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7B9" w:rsidRDefault="00CB620B" w:rsidP="00F817B9">
      <w:pPr>
        <w:spacing w:after="160" w:line="240" w:lineRule="auto"/>
        <w:rPr>
          <w:rFonts w:ascii="Times New Roman" w:eastAsia="Calibri" w:hAnsi="Times New Roman"/>
          <w:b/>
          <w:caps/>
          <w:sz w:val="26"/>
          <w:szCs w:val="26"/>
          <w:lang w:eastAsia="en-US"/>
        </w:rPr>
      </w:pPr>
      <w:bookmarkStart w:id="0" w:name="_GoBack"/>
      <w:r>
        <w:rPr>
          <w:rFonts w:ascii="Times New Roman" w:eastAsia="Calibri" w:hAnsi="Times New Roman"/>
          <w:b/>
          <w:caps/>
          <w:noProof/>
          <w:sz w:val="26"/>
          <w:szCs w:val="26"/>
        </w:rPr>
        <w:drawing>
          <wp:inline distT="0" distB="0" distL="0" distR="0">
            <wp:extent cx="5940425" cy="816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rsidR="00F817B9" w:rsidRDefault="00F817B9" w:rsidP="00F817B9">
      <w:pPr>
        <w:spacing w:after="160" w:line="240" w:lineRule="auto"/>
        <w:rPr>
          <w:rFonts w:ascii="Times New Roman" w:eastAsia="Calibri" w:hAnsi="Times New Roman"/>
          <w:b/>
          <w:caps/>
          <w:sz w:val="26"/>
          <w:szCs w:val="26"/>
          <w:lang w:eastAsia="en-US"/>
        </w:rPr>
      </w:pPr>
    </w:p>
    <w:p w:rsidR="00F817B9" w:rsidRDefault="00F817B9" w:rsidP="00F817B9">
      <w:pPr>
        <w:spacing w:after="160" w:line="240" w:lineRule="auto"/>
        <w:rPr>
          <w:rFonts w:ascii="Times New Roman" w:eastAsia="Calibri" w:hAnsi="Times New Roman"/>
          <w:b/>
          <w:caps/>
          <w:sz w:val="26"/>
          <w:szCs w:val="26"/>
          <w:lang w:eastAsia="en-US"/>
        </w:rPr>
      </w:pPr>
    </w:p>
    <w:p w:rsidR="00F817B9" w:rsidRDefault="00F817B9" w:rsidP="00F817B9">
      <w:pPr>
        <w:spacing w:after="160" w:line="240" w:lineRule="auto"/>
        <w:rPr>
          <w:rFonts w:ascii="Times New Roman" w:eastAsia="Calibri" w:hAnsi="Times New Roman"/>
          <w:b/>
          <w:caps/>
          <w:sz w:val="26"/>
          <w:szCs w:val="26"/>
          <w:lang w:eastAsia="en-US"/>
        </w:rPr>
      </w:pPr>
    </w:p>
    <w:p w:rsidR="00700CF9" w:rsidRPr="006F3963" w:rsidRDefault="00700CF9" w:rsidP="00700CF9">
      <w:pPr>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lastRenderedPageBreak/>
        <w:t>1.Общие положения</w:t>
      </w:r>
    </w:p>
    <w:p w:rsidR="00187FCC" w:rsidRPr="00867221" w:rsidRDefault="00187FCC" w:rsidP="00187FCC">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DC5AFF" w:rsidRPr="00867221" w:rsidRDefault="00DC5AFF" w:rsidP="00DC5AFF">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DC5AFF" w:rsidRPr="00867221" w:rsidRDefault="00DC5AFF" w:rsidP="00DC5AFF">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DC5AFF" w:rsidRDefault="00DC5AFF" w:rsidP="00DC5AFF">
      <w:pPr>
        <w:pStyle w:val="30"/>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8061E1">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DC5AFF" w:rsidRPr="00867221" w:rsidRDefault="00DC5AFF" w:rsidP="00DC5AFF">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ED0A7F">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ОУД.02 Литература</w:t>
      </w:r>
    </w:p>
    <w:p w:rsidR="00DC5AFF" w:rsidRPr="00867221" w:rsidRDefault="00DC5AFF" w:rsidP="00DC5AF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02 Литература</w:t>
      </w:r>
      <w:r w:rsidRPr="00867221">
        <w:rPr>
          <w:rFonts w:ascii="Times New Roman" w:hAnsi="Times New Roman"/>
          <w:sz w:val="26"/>
          <w:szCs w:val="26"/>
        </w:rPr>
        <w:t xml:space="preserve"> </w:t>
      </w:r>
    </w:p>
    <w:p w:rsidR="00DC5AFF" w:rsidRPr="00867221" w:rsidRDefault="00DC5AFF" w:rsidP="00DC5AFF">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r w:rsidR="00D70F8D">
        <w:rPr>
          <w:rFonts w:ascii="Times New Roman" w:hAnsi="Times New Roman"/>
          <w:sz w:val="26"/>
          <w:szCs w:val="26"/>
        </w:rPr>
        <w:t>.</w:t>
      </w:r>
    </w:p>
    <w:p w:rsidR="00700CF9" w:rsidRPr="006F3963" w:rsidRDefault="00700CF9" w:rsidP="00E719C3">
      <w:pPr>
        <w:shd w:val="clear" w:color="auto" w:fill="FFFFFF"/>
        <w:spacing w:after="0"/>
        <w:ind w:firstLine="710"/>
        <w:jc w:val="both"/>
        <w:rPr>
          <w:rFonts w:ascii="Times New Roman" w:hAnsi="Times New Roman"/>
          <w:sz w:val="26"/>
          <w:szCs w:val="26"/>
        </w:rPr>
      </w:pPr>
      <w:r w:rsidRPr="006F3963">
        <w:rPr>
          <w:rFonts w:ascii="Times New Roman" w:hAnsi="Times New Roman"/>
          <w:sz w:val="26"/>
          <w:szCs w:val="26"/>
        </w:rPr>
        <w:t xml:space="preserve"> </w:t>
      </w:r>
    </w:p>
    <w:p w:rsidR="00C85C50" w:rsidRPr="006F3963" w:rsidRDefault="00C85C50" w:rsidP="00E719C3">
      <w:pPr>
        <w:pStyle w:val="a7"/>
        <w:spacing w:line="276" w:lineRule="auto"/>
        <w:jc w:val="both"/>
        <w:rPr>
          <w:rFonts w:ascii="Times New Roman" w:hAnsi="Times New Roman"/>
          <w:sz w:val="24"/>
          <w:szCs w:val="24"/>
        </w:rPr>
      </w:pPr>
    </w:p>
    <w:p w:rsidR="00C85C50" w:rsidRPr="006F3963" w:rsidRDefault="00C85C50" w:rsidP="00E719C3">
      <w:pPr>
        <w:pStyle w:val="a7"/>
        <w:spacing w:line="276" w:lineRule="auto"/>
        <w:jc w:val="both"/>
        <w:rPr>
          <w:rFonts w:ascii="Times New Roman" w:hAnsi="Times New Roman"/>
          <w:sz w:val="24"/>
          <w:szCs w:val="24"/>
        </w:rPr>
      </w:pPr>
    </w:p>
    <w:p w:rsidR="0074023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917FC5"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tbl>
      <w:tblPr>
        <w:tblW w:w="10868"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640"/>
        <w:gridCol w:w="2467"/>
        <w:gridCol w:w="2198"/>
        <w:gridCol w:w="145"/>
        <w:gridCol w:w="4743"/>
        <w:gridCol w:w="675"/>
      </w:tblGrid>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jc w:val="center"/>
              <w:rPr>
                <w:rFonts w:ascii="Times New Roman" w:hAnsi="Times New Roman"/>
                <w:b/>
                <w:sz w:val="28"/>
                <w:szCs w:val="28"/>
              </w:rPr>
            </w:pPr>
            <w:r>
              <w:rPr>
                <w:rFonts w:ascii="Times New Roman" w:hAnsi="Times New Roman"/>
                <w:b/>
                <w:sz w:val="28"/>
                <w:szCs w:val="28"/>
              </w:rPr>
              <w:t>Результаты обучения</w:t>
            </w:r>
          </w:p>
          <w:p w:rsidR="001367B3" w:rsidRDefault="001367B3" w:rsidP="004B4A66">
            <w:pPr>
              <w:jc w:val="center"/>
              <w:rPr>
                <w:rFonts w:ascii="Times New Roman" w:hAnsi="Times New Roman"/>
                <w:b/>
                <w:sz w:val="28"/>
                <w:szCs w:val="28"/>
              </w:rPr>
            </w:pPr>
            <w:r>
              <w:rPr>
                <w:rFonts w:ascii="Times New Roman" w:hAnsi="Times New Roman"/>
                <w:b/>
                <w:sz w:val="28"/>
                <w:szCs w:val="28"/>
              </w:rPr>
              <w:t>(личностные, метапредметные, предметные)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Формы и методы контроля и оценки</w:t>
            </w:r>
          </w:p>
          <w:p w:rsidR="001367B3" w:rsidRDefault="001367B3" w:rsidP="004B4A66">
            <w:pPr>
              <w:rPr>
                <w:rFonts w:ascii="Times New Roman" w:hAnsi="Times New Roman"/>
                <w:b/>
                <w:sz w:val="28"/>
                <w:szCs w:val="28"/>
              </w:rPr>
            </w:pPr>
            <w:r>
              <w:rPr>
                <w:rFonts w:ascii="Times New Roman" w:hAnsi="Times New Roman"/>
                <w:b/>
                <w:sz w:val="28"/>
                <w:szCs w:val="28"/>
              </w:rPr>
              <w:t>результатов обучения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личностных: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-фронтальная беседа;</w:t>
            </w:r>
          </w:p>
          <w:p w:rsidR="001367B3" w:rsidRDefault="001367B3" w:rsidP="004B4A66">
            <w:pPr>
              <w:rPr>
                <w:rFonts w:ascii="Times New Roman" w:hAnsi="Times New Roman"/>
                <w:sz w:val="28"/>
                <w:szCs w:val="28"/>
              </w:rPr>
            </w:pPr>
            <w:r>
              <w:rPr>
                <w:rFonts w:ascii="Times New Roman" w:hAnsi="Times New Roman"/>
                <w:sz w:val="28"/>
                <w:szCs w:val="28"/>
              </w:rPr>
              <w:t>-наблюдение и оценка деятельности</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-учебный диалог на уроке, круглый стол, </w:t>
            </w:r>
          </w:p>
          <w:p w:rsidR="001367B3" w:rsidRDefault="001367B3" w:rsidP="004B4A66">
            <w:pPr>
              <w:rPr>
                <w:rFonts w:ascii="Times New Roman" w:hAnsi="Times New Roman"/>
                <w:sz w:val="28"/>
                <w:szCs w:val="28"/>
              </w:rPr>
            </w:pPr>
            <w:r>
              <w:rPr>
                <w:rFonts w:ascii="Times New Roman" w:hAnsi="Times New Roman"/>
                <w:sz w:val="28"/>
                <w:szCs w:val="28"/>
              </w:rPr>
              <w:t>дискуссия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 xml:space="preserve">сформированность основ саморазвития и самовоспитания в соответствии с общечеловеческими ценностями и идеалами </w:t>
            </w:r>
            <w:r>
              <w:rPr>
                <w:rFonts w:ascii="Times New Roman" w:hAnsi="Times New Roman"/>
                <w:sz w:val="28"/>
                <w:szCs w:val="28"/>
              </w:rPr>
              <w:lastRenderedPageBreak/>
              <w:t>гражданского общества; готовность и способность к самостоятельной, творческой и ответственной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сообщениями, докладами («Пушкин в </w:t>
            </w:r>
          </w:p>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воспоминаниях современников», </w:t>
            </w:r>
          </w:p>
          <w:p w:rsidR="001367B3" w:rsidRDefault="001367B3" w:rsidP="004B4A66">
            <w:pPr>
              <w:rPr>
                <w:rFonts w:ascii="Times New Roman" w:hAnsi="Times New Roman"/>
                <w:sz w:val="28"/>
                <w:szCs w:val="28"/>
              </w:rPr>
            </w:pPr>
            <w:r>
              <w:rPr>
                <w:rFonts w:ascii="Times New Roman" w:hAnsi="Times New Roman"/>
                <w:sz w:val="28"/>
                <w:szCs w:val="28"/>
              </w:rPr>
              <w:t xml:space="preserve">«М.Ю. Лермонтов – художник», </w:t>
            </w:r>
          </w:p>
          <w:p w:rsidR="001367B3" w:rsidRDefault="001367B3" w:rsidP="004B4A66">
            <w:pPr>
              <w:rPr>
                <w:rFonts w:ascii="Times New Roman" w:hAnsi="Times New Roman"/>
                <w:sz w:val="28"/>
                <w:szCs w:val="28"/>
              </w:rPr>
            </w:pPr>
            <w:r>
              <w:rPr>
                <w:rFonts w:ascii="Times New Roman" w:hAnsi="Times New Roman"/>
                <w:sz w:val="28"/>
                <w:szCs w:val="28"/>
              </w:rPr>
              <w:t>«Петербург в жизни и творчестве Гоголя» и т.д.)</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 (Обучение тезисному конспектированию</w:t>
            </w:r>
          </w:p>
          <w:p w:rsidR="001367B3" w:rsidRDefault="001367B3" w:rsidP="004B4A66">
            <w:pPr>
              <w:rPr>
                <w:rFonts w:ascii="Times New Roman" w:hAnsi="Times New Roman"/>
                <w:sz w:val="28"/>
                <w:szCs w:val="28"/>
              </w:rPr>
            </w:pPr>
            <w:r>
              <w:rPr>
                <w:rFonts w:ascii="Times New Roman" w:hAnsi="Times New Roman"/>
                <w:sz w:val="28"/>
                <w:szCs w:val="28"/>
              </w:rPr>
              <w:t xml:space="preserve">статьи учебника  «Литературные общества и кружки. </w:t>
            </w:r>
          </w:p>
          <w:p w:rsidR="001367B3" w:rsidRDefault="001367B3" w:rsidP="004B4A66">
            <w:pPr>
              <w:rPr>
                <w:rFonts w:ascii="Times New Roman" w:hAnsi="Times New Roman"/>
                <w:sz w:val="28"/>
                <w:szCs w:val="28"/>
              </w:rPr>
            </w:pPr>
            <w:r>
              <w:rPr>
                <w:rFonts w:ascii="Times New Roman" w:hAnsi="Times New Roman"/>
                <w:sz w:val="28"/>
                <w:szCs w:val="28"/>
              </w:rPr>
              <w:t xml:space="preserve">Зарождение русской литературной критики»;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Обучение написанию сочинения-анализа лирического </w:t>
            </w:r>
          </w:p>
          <w:p w:rsidR="001367B3" w:rsidRDefault="001367B3" w:rsidP="004B4A66">
            <w:pPr>
              <w:rPr>
                <w:rFonts w:ascii="Times New Roman" w:hAnsi="Times New Roman"/>
                <w:sz w:val="28"/>
                <w:szCs w:val="28"/>
              </w:rPr>
            </w:pPr>
            <w:r>
              <w:rPr>
                <w:rFonts w:ascii="Times New Roman" w:hAnsi="Times New Roman"/>
                <w:sz w:val="28"/>
                <w:szCs w:val="28"/>
              </w:rPr>
              <w:t>Произведенияи др.)</w:t>
            </w:r>
          </w:p>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w:t>
            </w:r>
          </w:p>
          <w:p w:rsidR="001367B3" w:rsidRDefault="001367B3" w:rsidP="004B4A66">
            <w:pPr>
              <w:rPr>
                <w:rFonts w:ascii="Times New Roman" w:hAnsi="Times New Roman"/>
                <w:sz w:val="28"/>
                <w:szCs w:val="28"/>
              </w:rPr>
            </w:pPr>
            <w:r>
              <w:rPr>
                <w:rFonts w:ascii="Times New Roman" w:hAnsi="Times New Roman"/>
                <w:sz w:val="28"/>
                <w:szCs w:val="28"/>
              </w:rPr>
              <w:t xml:space="preserve">сообщения, презентации («Предки Пушкина и </w:t>
            </w:r>
          </w:p>
          <w:p w:rsidR="001367B3" w:rsidRDefault="001367B3" w:rsidP="004B4A66">
            <w:pPr>
              <w:rPr>
                <w:rFonts w:ascii="Times New Roman" w:hAnsi="Times New Roman"/>
                <w:sz w:val="28"/>
                <w:szCs w:val="28"/>
              </w:rPr>
            </w:pPr>
            <w:r>
              <w:rPr>
                <w:rFonts w:ascii="Times New Roman" w:hAnsi="Times New Roman"/>
                <w:sz w:val="28"/>
                <w:szCs w:val="28"/>
              </w:rPr>
              <w:t>его семья»; «Личность Раскольникова» и др.)</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 xml:space="preserve">занятий (Сочинение-рассуждение по роману </w:t>
            </w:r>
          </w:p>
          <w:p w:rsidR="001367B3" w:rsidRDefault="001367B3" w:rsidP="004B4A66">
            <w:pPr>
              <w:rPr>
                <w:rFonts w:ascii="Times New Roman" w:hAnsi="Times New Roman"/>
                <w:sz w:val="28"/>
                <w:szCs w:val="28"/>
              </w:rPr>
            </w:pPr>
            <w:r>
              <w:rPr>
                <w:rFonts w:ascii="Times New Roman" w:hAnsi="Times New Roman"/>
                <w:sz w:val="28"/>
                <w:szCs w:val="28"/>
              </w:rPr>
              <w:lastRenderedPageBreak/>
              <w:t>И.С. Тургенева «Отцы и дети»и др.)</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 рефератами</w:t>
            </w:r>
          </w:p>
          <w:p w:rsidR="001367B3" w:rsidRDefault="001367B3" w:rsidP="004B4A66">
            <w:pPr>
              <w:rPr>
                <w:rFonts w:ascii="Times New Roman" w:hAnsi="Times New Roman"/>
                <w:sz w:val="28"/>
                <w:szCs w:val="28"/>
              </w:rPr>
            </w:pPr>
            <w:r>
              <w:rPr>
                <w:rFonts w:ascii="Times New Roman" w:hAnsi="Times New Roman"/>
                <w:sz w:val="28"/>
                <w:szCs w:val="28"/>
              </w:rPr>
              <w:t xml:space="preserve"> («В чем трагедия Обломова?»,</w:t>
            </w:r>
          </w:p>
          <w:p w:rsidR="001367B3" w:rsidRDefault="001367B3" w:rsidP="004B4A66">
            <w:pPr>
              <w:rPr>
                <w:rFonts w:ascii="Times New Roman" w:hAnsi="Times New Roman"/>
                <w:sz w:val="28"/>
                <w:szCs w:val="28"/>
              </w:rPr>
            </w:pPr>
            <w:r>
              <w:rPr>
                <w:rFonts w:ascii="Times New Roman" w:hAnsi="Times New Roman"/>
                <w:sz w:val="28"/>
                <w:szCs w:val="28"/>
              </w:rPr>
              <w:t xml:space="preserve"> «Нигилизм и нигилисты в жизни и </w:t>
            </w:r>
          </w:p>
          <w:p w:rsidR="001367B3" w:rsidRDefault="001367B3" w:rsidP="004B4A66">
            <w:pPr>
              <w:rPr>
                <w:rFonts w:ascii="Times New Roman" w:hAnsi="Times New Roman"/>
                <w:sz w:val="28"/>
                <w:szCs w:val="28"/>
              </w:rPr>
            </w:pPr>
            <w:r>
              <w:rPr>
                <w:rFonts w:ascii="Times New Roman" w:hAnsi="Times New Roman"/>
                <w:sz w:val="28"/>
                <w:szCs w:val="28"/>
              </w:rPr>
              <w:t xml:space="preserve">литературе» и т.д.);                                   </w:t>
            </w:r>
          </w:p>
          <w:p w:rsidR="001367B3" w:rsidRDefault="001367B3" w:rsidP="004B4A66">
            <w:pPr>
              <w:rPr>
                <w:rFonts w:ascii="Times New Roman" w:hAnsi="Times New Roman"/>
                <w:sz w:val="28"/>
                <w:szCs w:val="28"/>
              </w:rPr>
            </w:pPr>
            <w:r>
              <w:rPr>
                <w:rFonts w:ascii="Times New Roman" w:hAnsi="Times New Roman"/>
                <w:sz w:val="28"/>
                <w:szCs w:val="28"/>
              </w:rPr>
              <w:t xml:space="preserve">-защита проектов («Тема любви в творчестве </w:t>
            </w:r>
          </w:p>
          <w:p w:rsidR="001367B3" w:rsidRDefault="001367B3" w:rsidP="004B4A66">
            <w:pPr>
              <w:rPr>
                <w:rFonts w:ascii="Times New Roman" w:hAnsi="Times New Roman"/>
                <w:sz w:val="28"/>
                <w:szCs w:val="28"/>
              </w:rPr>
            </w:pPr>
            <w:r>
              <w:rPr>
                <w:rFonts w:ascii="Times New Roman" w:hAnsi="Times New Roman"/>
                <w:sz w:val="28"/>
                <w:szCs w:val="28"/>
              </w:rPr>
              <w:t>Бунина и Куприна: общее и различное» и др.)</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эстетическое отношение к миру;</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-написание сочинений (по творчеству </w:t>
            </w:r>
          </w:p>
          <w:p w:rsidR="001367B3" w:rsidRDefault="001367B3" w:rsidP="004B4A66">
            <w:pPr>
              <w:rPr>
                <w:rFonts w:ascii="Times New Roman" w:hAnsi="Times New Roman"/>
                <w:sz w:val="28"/>
                <w:szCs w:val="28"/>
              </w:rPr>
            </w:pPr>
            <w:r>
              <w:rPr>
                <w:rFonts w:ascii="Times New Roman" w:hAnsi="Times New Roman"/>
                <w:sz w:val="28"/>
                <w:szCs w:val="28"/>
              </w:rPr>
              <w:t>М.Ю. Лермонтова; по роману И.С. Тургенева</w:t>
            </w:r>
          </w:p>
          <w:p w:rsidR="001367B3" w:rsidRDefault="001367B3" w:rsidP="004B4A66">
            <w:pPr>
              <w:rPr>
                <w:rFonts w:ascii="Times New Roman" w:hAnsi="Times New Roman"/>
                <w:sz w:val="28"/>
                <w:szCs w:val="28"/>
              </w:rPr>
            </w:pPr>
            <w:r>
              <w:rPr>
                <w:rFonts w:ascii="Times New Roman" w:hAnsi="Times New Roman"/>
                <w:sz w:val="28"/>
                <w:szCs w:val="28"/>
              </w:rPr>
              <w:t xml:space="preserve">«Отцы и дети»; по роману Л.Н. Толстого </w:t>
            </w:r>
          </w:p>
          <w:p w:rsidR="001367B3" w:rsidRDefault="001367B3" w:rsidP="004B4A66">
            <w:pPr>
              <w:rPr>
                <w:rFonts w:ascii="Times New Roman" w:hAnsi="Times New Roman"/>
                <w:sz w:val="28"/>
                <w:szCs w:val="28"/>
              </w:rPr>
            </w:pPr>
            <w:r>
              <w:rPr>
                <w:rFonts w:ascii="Times New Roman" w:hAnsi="Times New Roman"/>
                <w:sz w:val="28"/>
                <w:szCs w:val="28"/>
              </w:rPr>
              <w:t xml:space="preserve">«Война и мир» и др.). </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-фронтальная беседа;</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w:t>
            </w:r>
          </w:p>
          <w:p w:rsidR="001367B3" w:rsidRDefault="001367B3" w:rsidP="004B4A66">
            <w:pPr>
              <w:rPr>
                <w:rFonts w:ascii="Times New Roman" w:hAnsi="Times New Roman"/>
                <w:sz w:val="28"/>
                <w:szCs w:val="28"/>
              </w:rPr>
            </w:pPr>
            <w:r>
              <w:rPr>
                <w:rFonts w:ascii="Times New Roman" w:hAnsi="Times New Roman"/>
                <w:sz w:val="28"/>
                <w:szCs w:val="28"/>
              </w:rPr>
              <w:t>сообщения («Сатира в произведениях Маяковского»;</w:t>
            </w:r>
          </w:p>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 «М.И. Цветаева – драматург» и др.).                         </w:t>
            </w:r>
          </w:p>
          <w:p w:rsidR="001367B3" w:rsidRDefault="001367B3" w:rsidP="004B4A66">
            <w:pPr>
              <w:rPr>
                <w:rFonts w:ascii="Times New Roman" w:hAnsi="Times New Roman"/>
                <w:sz w:val="28"/>
                <w:szCs w:val="28"/>
              </w:rPr>
            </w:pPr>
            <w:r>
              <w:rPr>
                <w:rFonts w:ascii="Times New Roman" w:hAnsi="Times New Roman"/>
                <w:sz w:val="28"/>
                <w:szCs w:val="28"/>
              </w:rPr>
              <w:t xml:space="preserve">-учебный диалог на уроке, круглый стол, </w:t>
            </w:r>
          </w:p>
          <w:p w:rsidR="001367B3" w:rsidRDefault="001367B3" w:rsidP="004B4A66">
            <w:pPr>
              <w:rPr>
                <w:rFonts w:ascii="Times New Roman" w:hAnsi="Times New Roman"/>
                <w:sz w:val="28"/>
                <w:szCs w:val="28"/>
              </w:rPr>
            </w:pPr>
            <w:r>
              <w:rPr>
                <w:rFonts w:ascii="Times New Roman" w:hAnsi="Times New Roman"/>
                <w:sz w:val="28"/>
                <w:szCs w:val="28"/>
              </w:rPr>
              <w:t>дискуссия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 xml:space="preserve">занятий (Обучение составлению опорных таблиц: </w:t>
            </w:r>
          </w:p>
          <w:p w:rsidR="001367B3" w:rsidRDefault="001367B3" w:rsidP="004B4A66">
            <w:pPr>
              <w:rPr>
                <w:rFonts w:ascii="Times New Roman" w:hAnsi="Times New Roman"/>
                <w:sz w:val="28"/>
                <w:szCs w:val="28"/>
              </w:rPr>
            </w:pPr>
            <w:r>
              <w:rPr>
                <w:rFonts w:ascii="Times New Roman" w:hAnsi="Times New Roman"/>
                <w:sz w:val="28"/>
                <w:szCs w:val="28"/>
              </w:rPr>
              <w:t xml:space="preserve">«Духовные искания Андрея Болконского </w:t>
            </w:r>
          </w:p>
          <w:p w:rsidR="001367B3" w:rsidRDefault="001367B3" w:rsidP="004B4A66">
            <w:pPr>
              <w:rPr>
                <w:rFonts w:ascii="Times New Roman" w:hAnsi="Times New Roman"/>
                <w:sz w:val="28"/>
                <w:szCs w:val="28"/>
              </w:rPr>
            </w:pPr>
            <w:r>
              <w:rPr>
                <w:rFonts w:ascii="Times New Roman" w:hAnsi="Times New Roman"/>
                <w:sz w:val="28"/>
                <w:szCs w:val="28"/>
              </w:rPr>
              <w:t xml:space="preserve">(Пьера Безухова, Наташи Ростовой) и др.) </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сообщения, </w:t>
            </w:r>
          </w:p>
          <w:p w:rsidR="001367B3" w:rsidRDefault="001367B3" w:rsidP="004B4A66">
            <w:pPr>
              <w:rPr>
                <w:rFonts w:ascii="Times New Roman" w:hAnsi="Times New Roman"/>
                <w:sz w:val="28"/>
                <w:szCs w:val="28"/>
              </w:rPr>
            </w:pPr>
            <w:r>
              <w:rPr>
                <w:rFonts w:ascii="Times New Roman" w:hAnsi="Times New Roman"/>
                <w:sz w:val="28"/>
                <w:szCs w:val="28"/>
              </w:rPr>
              <w:t>презентации («Казачьи песни в романе-эпопее</w:t>
            </w:r>
          </w:p>
          <w:p w:rsidR="001367B3" w:rsidRDefault="001367B3" w:rsidP="004B4A66">
            <w:pPr>
              <w:rPr>
                <w:rFonts w:ascii="Times New Roman" w:hAnsi="Times New Roman"/>
                <w:sz w:val="28"/>
                <w:szCs w:val="28"/>
              </w:rPr>
            </w:pPr>
            <w:r>
              <w:rPr>
                <w:rFonts w:ascii="Times New Roman" w:hAnsi="Times New Roman"/>
                <w:sz w:val="28"/>
                <w:szCs w:val="28"/>
              </w:rPr>
              <w:t xml:space="preserve"> «Тихий Дон»; «Взгляд на Гражданскую войну </w:t>
            </w:r>
          </w:p>
          <w:p w:rsidR="001367B3" w:rsidRDefault="001367B3" w:rsidP="004B4A66">
            <w:pPr>
              <w:rPr>
                <w:rFonts w:ascii="Times New Roman" w:hAnsi="Times New Roman"/>
                <w:sz w:val="28"/>
                <w:szCs w:val="28"/>
              </w:rPr>
            </w:pPr>
            <w:r>
              <w:rPr>
                <w:rFonts w:ascii="Times New Roman" w:hAnsi="Times New Roman"/>
                <w:sz w:val="28"/>
                <w:szCs w:val="28"/>
              </w:rPr>
              <w:t>из 1920-х и их 1950-х – в чем разница» и др.)</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метапредметных: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 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highlight w:val="white"/>
              </w:rPr>
            </w:pPr>
            <w:r>
              <w:rPr>
                <w:rFonts w:ascii="Times New Roman" w:hAnsi="Times New Roman"/>
                <w:sz w:val="28"/>
                <w:szCs w:val="28"/>
              </w:rPr>
              <w:t xml:space="preserve">занятий (Обучение декламации (искусству </w:t>
            </w:r>
          </w:p>
          <w:p w:rsidR="001367B3" w:rsidRDefault="001367B3" w:rsidP="004B4A66">
            <w:pPr>
              <w:rPr>
                <w:rFonts w:ascii="Times New Roman" w:hAnsi="Times New Roman"/>
                <w:sz w:val="28"/>
                <w:szCs w:val="28"/>
              </w:rPr>
            </w:pPr>
            <w:r>
              <w:rPr>
                <w:rFonts w:ascii="Times New Roman" w:hAnsi="Times New Roman"/>
                <w:sz w:val="28"/>
                <w:szCs w:val="28"/>
              </w:rPr>
              <w:t>выразительного чтения стихов или прозы) и др.).</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докладами(«Образ дороги  </w:t>
            </w:r>
          </w:p>
          <w:p w:rsidR="001367B3" w:rsidRDefault="001367B3" w:rsidP="004B4A66">
            <w:pPr>
              <w:rPr>
                <w:rFonts w:ascii="Times New Roman" w:hAnsi="Times New Roman"/>
                <w:sz w:val="28"/>
                <w:szCs w:val="28"/>
              </w:rPr>
            </w:pPr>
            <w:r>
              <w:rPr>
                <w:rFonts w:ascii="Times New Roman" w:hAnsi="Times New Roman"/>
                <w:sz w:val="28"/>
                <w:szCs w:val="28"/>
              </w:rPr>
              <w:t>и дома в лирике Твардовского»);</w:t>
            </w:r>
          </w:p>
          <w:p w:rsidR="001367B3" w:rsidRDefault="001367B3" w:rsidP="004B4A66">
            <w:pPr>
              <w:rPr>
                <w:rFonts w:ascii="Times New Roman" w:hAnsi="Times New Roman"/>
                <w:sz w:val="28"/>
                <w:szCs w:val="28"/>
              </w:rPr>
            </w:pPr>
            <w:r>
              <w:rPr>
                <w:rFonts w:ascii="Times New Roman" w:hAnsi="Times New Roman"/>
                <w:sz w:val="28"/>
                <w:szCs w:val="28"/>
              </w:rPr>
              <w:t xml:space="preserve">-защита проектов (Гражданские и </w:t>
            </w:r>
          </w:p>
          <w:p w:rsidR="001367B3" w:rsidRDefault="001367B3" w:rsidP="004B4A66">
            <w:pPr>
              <w:rPr>
                <w:rFonts w:ascii="Times New Roman" w:hAnsi="Times New Roman"/>
                <w:sz w:val="28"/>
                <w:szCs w:val="28"/>
              </w:rPr>
            </w:pPr>
            <w:r>
              <w:rPr>
                <w:rFonts w:ascii="Times New Roman" w:hAnsi="Times New Roman"/>
                <w:sz w:val="28"/>
                <w:szCs w:val="28"/>
              </w:rPr>
              <w:t>патриотические стихи Ахматовой»)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умение самостоятельно организовывать собственную деятельность, оценивать ее, определять сферу своих интересов;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 xml:space="preserve">внеаудиторной (самостоятельной) работы </w:t>
            </w:r>
          </w:p>
          <w:p w:rsidR="001367B3" w:rsidRDefault="001367B3" w:rsidP="004B4A66">
            <w:pPr>
              <w:rPr>
                <w:rFonts w:ascii="Times New Roman" w:hAnsi="Times New Roman"/>
                <w:sz w:val="28"/>
                <w:szCs w:val="28"/>
              </w:rPr>
            </w:pPr>
            <w:r>
              <w:rPr>
                <w:rFonts w:ascii="Times New Roman" w:hAnsi="Times New Roman"/>
                <w:sz w:val="28"/>
                <w:szCs w:val="28"/>
              </w:rPr>
              <w:t>(по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умение работать с разными источниками информации, находить ее, анализировать, использовать в самостоятельной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 xml:space="preserve"> 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-защита презентаций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устойчивого интереса к чтению как средству познания других культур, уважительного отношения к ним;</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lastRenderedPageBreak/>
              <w:t>сообщениями, докладами</w:t>
            </w:r>
          </w:p>
          <w:p w:rsidR="001367B3" w:rsidRDefault="001367B3" w:rsidP="004B4A66">
            <w:pPr>
              <w:rPr>
                <w:rFonts w:ascii="Times New Roman" w:hAnsi="Times New Roman"/>
                <w:sz w:val="28"/>
                <w:szCs w:val="28"/>
              </w:rPr>
            </w:pPr>
          </w:p>
        </w:tc>
      </w:tr>
      <w:tr w:rsidR="001367B3" w:rsidTr="004B4A66">
        <w:trPr>
          <w:gridBefore w:val="1"/>
          <w:wBefore w:w="662" w:type="dxa"/>
          <w:trHeight w:val="2222"/>
        </w:trPr>
        <w:tc>
          <w:tcPr>
            <w:tcW w:w="4549" w:type="dxa"/>
            <w:gridSpan w:val="2"/>
            <w:tcBorders>
              <w:top w:val="single" w:sz="8" w:space="0" w:color="000000"/>
              <w:left w:val="single" w:sz="8" w:space="0" w:color="000000"/>
              <w:bottom w:val="single" w:sz="4"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сформированность навыков различных видов анализа литературных произведений; </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tc>
        <w:tc>
          <w:tcPr>
            <w:tcW w:w="5657" w:type="dxa"/>
            <w:gridSpan w:val="3"/>
            <w:tcBorders>
              <w:top w:val="single" w:sz="8" w:space="0" w:color="000000"/>
              <w:left w:val="single" w:sz="8" w:space="0" w:color="000000"/>
              <w:bottom w:val="single" w:sz="4"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занятий</w:t>
            </w:r>
          </w:p>
        </w:tc>
      </w:tr>
      <w:tr w:rsidR="001367B3" w:rsidTr="004B4A66">
        <w:trPr>
          <w:gridBefore w:val="1"/>
          <w:wBefore w:w="662" w:type="dxa"/>
          <w:trHeight w:val="3000"/>
        </w:trPr>
        <w:tc>
          <w:tcPr>
            <w:tcW w:w="4549" w:type="dxa"/>
            <w:gridSpan w:val="2"/>
            <w:tcBorders>
              <w:top w:val="single" w:sz="4" w:space="0" w:color="000000"/>
              <w:left w:val="single" w:sz="8" w:space="0" w:color="000000"/>
              <w:bottom w:val="single" w:sz="8"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владение навыками самоанализа и самооценки на основе наблюдений за собственной речью;</w:t>
            </w:r>
          </w:p>
          <w:p w:rsidR="001367B3" w:rsidRDefault="001367B3" w:rsidP="004B4A66">
            <w:pPr>
              <w:rPr>
                <w:rFonts w:ascii="Times New Roman" w:hAnsi="Times New Roman"/>
                <w:sz w:val="28"/>
                <w:szCs w:val="28"/>
              </w:rPr>
            </w:pPr>
          </w:p>
        </w:tc>
        <w:tc>
          <w:tcPr>
            <w:tcW w:w="5657" w:type="dxa"/>
            <w:gridSpan w:val="3"/>
            <w:tcBorders>
              <w:top w:val="single" w:sz="4"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владение умением анализировать текст с точки зрения наличия в нем явной и скрытой, основной и второстепенной информации;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владение умением представлять тексты в виде тезисов, конспектов, аннотаций, рефератов, сочинений различных жанров;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 xml:space="preserve">-выступление перед аудиторией с сообщениями, </w:t>
            </w:r>
          </w:p>
          <w:p w:rsidR="001367B3" w:rsidRDefault="001367B3" w:rsidP="004B4A66">
            <w:pPr>
              <w:rPr>
                <w:rFonts w:ascii="Times New Roman" w:hAnsi="Times New Roman"/>
                <w:sz w:val="28"/>
                <w:szCs w:val="28"/>
              </w:rPr>
            </w:pPr>
            <w:r>
              <w:rPr>
                <w:rFonts w:ascii="Times New Roman" w:hAnsi="Times New Roman"/>
                <w:sz w:val="28"/>
                <w:szCs w:val="28"/>
              </w:rPr>
              <w:t>докладами</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w:t>
            </w:r>
          </w:p>
          <w:p w:rsidR="001367B3" w:rsidRDefault="001367B3" w:rsidP="004B4A66">
            <w:pPr>
              <w:rPr>
                <w:rFonts w:ascii="Times New Roman" w:hAnsi="Times New Roman"/>
                <w:sz w:val="28"/>
                <w:szCs w:val="28"/>
              </w:rPr>
            </w:pPr>
            <w:r>
              <w:rPr>
                <w:rFonts w:ascii="Times New Roman" w:hAnsi="Times New Roman"/>
                <w:sz w:val="28"/>
                <w:szCs w:val="28"/>
              </w:rPr>
              <w:t xml:space="preserve"> работы (по темам);</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tc>
      </w:tr>
      <w:tr w:rsidR="001367B3" w:rsidTr="004B4A66">
        <w:trPr>
          <w:gridBefore w:val="1"/>
          <w:wBefore w:w="662" w:type="dxa"/>
          <w:trHeight w:val="3452"/>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-защита презентаций, проектов;</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p>
        </w:tc>
      </w:tr>
      <w:tr w:rsidR="001367B3" w:rsidTr="004B4A66">
        <w:trPr>
          <w:gridBefore w:val="1"/>
          <w:wBefore w:w="662" w:type="dxa"/>
          <w:trHeight w:val="2314"/>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представлений о системе стилей языка художественной литературы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   программы учебной</w:t>
            </w:r>
          </w:p>
          <w:p w:rsidR="001367B3" w:rsidRDefault="001367B3" w:rsidP="004B4A66">
            <w:pPr>
              <w:rPr>
                <w:rFonts w:ascii="Times New Roman" w:hAnsi="Times New Roman"/>
                <w:sz w:val="28"/>
                <w:szCs w:val="28"/>
              </w:rPr>
            </w:pPr>
            <w:r>
              <w:rPr>
                <w:rFonts w:ascii="Times New Roman" w:hAnsi="Times New Roman"/>
                <w:sz w:val="28"/>
                <w:szCs w:val="28"/>
              </w:rPr>
              <w:t xml:space="preserve"> дисциплины;</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внеаудиторной </w:t>
            </w:r>
          </w:p>
          <w:p w:rsidR="001367B3" w:rsidRDefault="001367B3" w:rsidP="004B4A66">
            <w:pPr>
              <w:rPr>
                <w:rFonts w:ascii="Times New Roman" w:hAnsi="Times New Roman"/>
                <w:sz w:val="28"/>
                <w:szCs w:val="28"/>
              </w:rPr>
            </w:pPr>
            <w:r>
              <w:rPr>
                <w:rFonts w:ascii="Times New Roman" w:hAnsi="Times New Roman"/>
                <w:sz w:val="28"/>
                <w:szCs w:val="28"/>
              </w:rPr>
              <w:lastRenderedPageBreak/>
              <w:t>(самостоятельной) работы (по темам);</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 xml:space="preserve"> занятий.</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1266B2" w:rsidRDefault="001367B3" w:rsidP="004B4A66">
            <w:pPr>
              <w:ind w:left="113" w:right="113"/>
              <w:jc w:val="center"/>
              <w:rPr>
                <w:rFonts w:ascii="Times New Roman" w:hAnsi="Times New Roman"/>
                <w:b/>
                <w:sz w:val="26"/>
                <w:szCs w:val="26"/>
              </w:rPr>
            </w:pPr>
            <w:r w:rsidRPr="001266B2">
              <w:rPr>
                <w:rFonts w:ascii="Times New Roman" w:hAnsi="Times New Roman"/>
                <w:iCs/>
                <w:sz w:val="26"/>
                <w:szCs w:val="26"/>
              </w:rPr>
              <w:lastRenderedPageBreak/>
              <w:t>ОК 01</w:t>
            </w:r>
          </w:p>
        </w:tc>
        <w:tc>
          <w:tcPr>
            <w:tcW w:w="2210" w:type="dxa"/>
            <w:gridSpan w:val="2"/>
            <w:vMerge w:val="restart"/>
          </w:tcPr>
          <w:p w:rsidR="001367B3" w:rsidRPr="001266B2" w:rsidRDefault="001367B3" w:rsidP="004B4A66">
            <w:pPr>
              <w:suppressAutoHyphens/>
              <w:rPr>
                <w:rFonts w:ascii="Times New Roman" w:hAnsi="Times New Roman"/>
                <w:b/>
                <w:iCs/>
                <w:sz w:val="26"/>
                <w:szCs w:val="26"/>
              </w:rPr>
            </w:pPr>
            <w:r w:rsidRPr="001266B2">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iCs/>
                <w:sz w:val="26"/>
                <w:szCs w:val="26"/>
              </w:rPr>
              <w:t>составить план действия; определить необходимые ресурсы;</w:t>
            </w:r>
          </w:p>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2330"/>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rPr>
                <w:rFonts w:ascii="Times New Roman" w:hAnsi="Times New Roman"/>
                <w:iCs/>
                <w:sz w:val="26"/>
                <w:szCs w:val="26"/>
              </w:rPr>
            </w:pPr>
          </w:p>
        </w:tc>
        <w:tc>
          <w:tcPr>
            <w:tcW w:w="4816" w:type="dxa"/>
          </w:tcPr>
          <w:p w:rsidR="001367B3" w:rsidRPr="001266B2" w:rsidRDefault="001367B3" w:rsidP="004B4A66">
            <w:pPr>
              <w:suppressAutoHyphens/>
              <w:spacing w:after="0"/>
              <w:rPr>
                <w:rFonts w:ascii="Times New Roman" w:hAnsi="Times New Roman"/>
                <w:b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а</w:t>
            </w:r>
            <w:r w:rsidRPr="001266B2">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02</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iCs/>
                <w:sz w:val="26"/>
                <w:szCs w:val="26"/>
              </w:rPr>
            </w:pPr>
            <w:r w:rsidRPr="001266B2">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32"/>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jc w:val="both"/>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40"/>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03</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Планировать и реализовывать собственное профессиональное и личностное развитие.</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1266B2">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72"/>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jc w:val="both"/>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509"/>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04</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91"/>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002"/>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05</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Умения:</w:t>
            </w:r>
            <w:r w:rsidRPr="001266B2">
              <w:rPr>
                <w:rFonts w:ascii="Times New Roman" w:hAnsi="Times New Roman"/>
                <w:iCs/>
                <w:sz w:val="26"/>
                <w:szCs w:val="26"/>
              </w:rPr>
              <w:t xml:space="preserve"> грамотно </w:t>
            </w:r>
            <w:r w:rsidRPr="001266B2">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1266B2">
              <w:rPr>
                <w:rFonts w:ascii="Times New Roman" w:hAnsi="Times New Roman"/>
                <w:iCs/>
                <w:sz w:val="26"/>
                <w:szCs w:val="26"/>
              </w:rPr>
              <w:t>проявлять толерантность в рабочем коллективе</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21"/>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83"/>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09</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Использовать информационные технологии в профессиональной деятельности</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56"/>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Ind w:w="-743" w:type="dxa"/>
        <w:tblLook w:val="04A0" w:firstRow="1" w:lastRow="0" w:firstColumn="1" w:lastColumn="0" w:noHBand="0" w:noVBand="1"/>
      </w:tblPr>
      <w:tblGrid>
        <w:gridCol w:w="5528"/>
        <w:gridCol w:w="4786"/>
      </w:tblGrid>
      <w:tr w:rsidR="001367B3" w:rsidRPr="00507FA1" w:rsidTr="001367B3">
        <w:trPr>
          <w:trHeight w:val="405"/>
        </w:trPr>
        <w:tc>
          <w:tcPr>
            <w:tcW w:w="5528" w:type="dxa"/>
          </w:tcPr>
          <w:p w:rsidR="001367B3" w:rsidRPr="001367B3" w:rsidRDefault="001367B3" w:rsidP="004B4A66">
            <w:pPr>
              <w:jc w:val="both"/>
              <w:rPr>
                <w:rFonts w:ascii="Times New Roman" w:hAnsi="Times New Roman"/>
                <w:b/>
                <w:sz w:val="28"/>
                <w:szCs w:val="28"/>
              </w:rPr>
            </w:pPr>
            <w:r w:rsidRPr="001367B3">
              <w:rPr>
                <w:rFonts w:ascii="Times New Roman" w:hAnsi="Times New Roman"/>
                <w:b/>
                <w:sz w:val="28"/>
                <w:szCs w:val="28"/>
              </w:rPr>
              <w:t>Форма контроля</w:t>
            </w:r>
          </w:p>
        </w:tc>
        <w:tc>
          <w:tcPr>
            <w:tcW w:w="4786" w:type="dxa"/>
          </w:tcPr>
          <w:p w:rsidR="001367B3" w:rsidRPr="001367B3" w:rsidRDefault="001367B3" w:rsidP="004B4A66">
            <w:pPr>
              <w:jc w:val="both"/>
              <w:rPr>
                <w:rFonts w:ascii="Times New Roman" w:hAnsi="Times New Roman"/>
                <w:b/>
                <w:sz w:val="28"/>
                <w:szCs w:val="28"/>
              </w:rPr>
            </w:pPr>
            <w:r w:rsidRPr="001367B3">
              <w:rPr>
                <w:rFonts w:ascii="Times New Roman" w:hAnsi="Times New Roman"/>
                <w:b/>
                <w:sz w:val="28"/>
                <w:szCs w:val="28"/>
              </w:rPr>
              <w:t>Дифференцированный зачет</w:t>
            </w:r>
          </w:p>
        </w:tc>
      </w:tr>
    </w:tbl>
    <w:p w:rsidR="001367B3" w:rsidRPr="00507FA1" w:rsidRDefault="001367B3" w:rsidP="001367B3">
      <w:pPr>
        <w:rPr>
          <w:sz w:val="28"/>
          <w:szCs w:val="28"/>
        </w:rPr>
      </w:pPr>
    </w:p>
    <w:p w:rsidR="00917FC5"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917FC5" w:rsidRPr="006F3963"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700CF9" w:rsidRDefault="00700CF9"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Pr="006F3963" w:rsidRDefault="00ED0A7F" w:rsidP="007D7DDD">
      <w:pPr>
        <w:shd w:val="clear" w:color="auto" w:fill="FFFFFF"/>
        <w:spacing w:after="171" w:line="240" w:lineRule="auto"/>
        <w:jc w:val="center"/>
        <w:rPr>
          <w:rFonts w:ascii="Times New Roman" w:hAnsi="Times New Roman"/>
          <w:sz w:val="24"/>
          <w:szCs w:val="24"/>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lastRenderedPageBreak/>
        <w:t>3. Контрольно-оценочные материалы</w:t>
      </w: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контроль</w:t>
      </w:r>
    </w:p>
    <w:p w:rsidR="005C74FB" w:rsidRPr="006F3963" w:rsidRDefault="007D7DDD" w:rsidP="002D4923">
      <w:pPr>
        <w:jc w:val="center"/>
        <w:rPr>
          <w:rFonts w:ascii="Times New Roman" w:hAnsi="Times New Roman"/>
          <w:b/>
          <w:bCs/>
          <w:sz w:val="24"/>
          <w:szCs w:val="24"/>
        </w:rPr>
      </w:pPr>
      <w:r w:rsidRPr="006F3963">
        <w:rPr>
          <w:rFonts w:ascii="Times New Roman" w:hAnsi="Times New Roman"/>
          <w:b/>
          <w:bCs/>
          <w:sz w:val="24"/>
          <w:szCs w:val="24"/>
        </w:rPr>
        <w:t>3.1.1 Банк тестовых заданий  по темам дисциплины</w:t>
      </w:r>
    </w:p>
    <w:p w:rsidR="007D7DDD" w:rsidRPr="006F3963" w:rsidRDefault="007D7DDD" w:rsidP="00E9219B">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E9219B">
      <w:pPr>
        <w:widowControl w:val="0"/>
        <w:spacing w:after="0" w:line="360" w:lineRule="auto"/>
        <w:jc w:val="center"/>
        <w:rPr>
          <w:rFonts w:ascii="Times New Roman" w:eastAsia="Calibri" w:hAnsi="Times New Roman"/>
          <w:b/>
          <w:bCs/>
          <w:i/>
          <w:sz w:val="24"/>
          <w:szCs w:val="24"/>
        </w:rPr>
      </w:pPr>
      <w:r w:rsidRPr="006F3963">
        <w:rPr>
          <w:rFonts w:ascii="Times New Roman" w:eastAsia="Calibri" w:hAnsi="Times New Roman"/>
          <w:b/>
          <w:bCs/>
          <w:sz w:val="24"/>
          <w:szCs w:val="24"/>
        </w:rPr>
        <w:t>М. Ю. Лермонтов.    «ГЕРОЙ НАШЕГО ВРЕМЕНИ».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Одна нога  у Вернера была, как у………….(поэт), короче другой.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Квартиру в Пятигорске Печорин нанял у подножия горы………(название).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сцены, фрагмента.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Cs/>
          <w:sz w:val="24"/>
          <w:szCs w:val="24"/>
        </w:rPr>
        <w:lastRenderedPageBreak/>
        <w:t xml:space="preserve">   </w:t>
      </w:r>
      <w:r w:rsidRPr="006F3963">
        <w:rPr>
          <w:rFonts w:ascii="Times New Roman" w:eastAsia="Calibri" w:hAnsi="Times New Roman"/>
          <w:b/>
          <w:bCs/>
          <w:i/>
          <w:sz w:val="24"/>
          <w:szCs w:val="24"/>
        </w:rPr>
        <w:t xml:space="preserve">Эталон ответов: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«Ундина»; б) Байрон; в) Машук; г) серны.</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Грушницкий; б) Вулич; в)Вернер.</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Максим Максимыч; б)Грушницкий; в) Вера.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CC21C6" w:rsidRDefault="00CC21C6"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 И зачем судьбе было кинуть меня в мирный круг……контрабандистов» («Тамань»).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В ночь перед поединком Печорин читал роман……..(писатель).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«Уж я всегда говорил, что нету проку в том, кто старых друзей забывает!»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зарежьте меня, - я думаю, это вам не будет очень трудно».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сцены, фрагмента.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«Не правда ли, ты не любишь Мери? Ты не женишься на ней? – Послушай, ты должен мне принести эту жертву: я для тебя потеряла все на свете…»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честных; б) Пятигорске; в) Мефистофелем; г) В. Скотта.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Грушницкий; б) Вернер; г) Максим Максимыч.</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Вера; б) Максим Максимыч; в) княжна Мери.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hAnsi="Times New Roman"/>
          <w:b/>
          <w:bCs/>
          <w:sz w:val="24"/>
          <w:szCs w:val="24"/>
        </w:rPr>
        <w:t xml:space="preserve">    </w:t>
      </w: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Н.В. Гоголь  «Мертвые души».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«Эк ее,…………. какая!» - сказал про себя Чичиков, ведя беседу с Коробочкой.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 Плюшкина было……..детей.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История о капитане Копейкине повествуется от лица……..(персонаж).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поэме?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«Свеж он был, как кровь с молоком; здоровье, казалось, так и прыскало с его лица».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«Давненько не брал я в руки шашек!»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«Мне лягушку хоть сахаром облепи, не возьму ее в рот, и устрицы тоже не возьму…»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«Крестьян накупили на сто тысяч, а за труды дали только одну беленькую».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фрагмента,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lastRenderedPageBreak/>
        <w:t>В) «У, варвар! Бонапарт ты проклятый!..  Ты думаешь, что скроешь свое поведение.  Нет, ты живи по правде, когда хочешь, чтобы тебе оказывали почтение».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(дубинноголовая); б (трое); в (почтмейстера); г (Наполеона).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(Ноздрев); б (Чичиков); в (Дробяжкин).</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(Чичиков); б (Собакевич); в (Иван Антонович кувшиное рыло).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CC21C6" w:rsidRDefault="00CC21C6"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«…пристяжной каурой масти, называвшийся……….., трудился от всего сердца…»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списке, составленном Собакевичем, оказалась баба «Елизаветъ» по фамилии………….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поэме?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«Все сделаешь и все прошибешь на свете копейкой».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4. Дайте название эпизода, фрагмента,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(Багратион); б (Заседателем); в (Воробей), г ( бойкого).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(Ноздрев); б (Петрушка); в (жена Манилова).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(Плюшкин); б (отец Чичикова); в (капитан Копейкин).</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CC21C6" w:rsidRDefault="007D7DDD" w:rsidP="002D4923">
      <w:pPr>
        <w:widowControl w:val="0"/>
        <w:spacing w:after="0" w:line="360" w:lineRule="auto"/>
        <w:rPr>
          <w:rFonts w:ascii="Times New Roman" w:eastAsia="Calibri" w:hAnsi="Times New Roman"/>
          <w:b/>
          <w:bCs/>
          <w:sz w:val="24"/>
          <w:szCs w:val="24"/>
        </w:rPr>
      </w:pPr>
      <w:r w:rsidRPr="006F3963">
        <w:rPr>
          <w:rFonts w:ascii="Times New Roman" w:hAnsi="Times New Roman"/>
          <w:b/>
          <w:bCs/>
          <w:sz w:val="24"/>
          <w:szCs w:val="24"/>
        </w:rPr>
        <w:t xml:space="preserve">           </w:t>
      </w:r>
      <w:r w:rsidRPr="006F3963">
        <w:rPr>
          <w:rFonts w:ascii="Times New Roman" w:eastAsia="Calibri" w:hAnsi="Times New Roman"/>
          <w:b/>
          <w:bCs/>
          <w:sz w:val="24"/>
          <w:szCs w:val="24"/>
        </w:rPr>
        <w:t xml:space="preserve">                                  </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А.Н. Островский  «Гроза».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С какой целью автор начинает и заканчивает действие пьесы на берегу Волги?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Волга играет существенную роль в сюжете;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Волга в пьесе – символ свободы.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Какова роль объемной экспозиции в пьесе?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знакомство с местом и обстоятельствами действия.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знакомство с героями;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знакомство с положительным героем -  Кулигиным.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Определите кульминацию пьесы.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решение Катерины взять ключ;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публичное покаяние Катерины;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финальный монолог Катерины и ее решение броситься в Волгу.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Какова основа власти самодуров в пьесе «Гроза»?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материальная и моральная зависимость от них людей;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действующее российское законодательство;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сложившиеся вековые традиции.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какой целью в пьесу введен эпизодический образ странницы?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развитие сюжета;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усиление комизма;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подчеркнуть невежество героев.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боится Дикой?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того, кто  физически его сильней;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того, от кого он материально зависим;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высшего по общественному положению.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Определите героя по цитатам: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«Какая у ней на лице улыбка ангельская, а от лица-то как будто светится».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«Какой хороший человек! Мечтает себе и счастлив».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 как знаю я теперича,что недели две никакой…….надо мной не будет»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«Я понимаю все это наше…………., а все-таки не привыкну никак».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Определите какому герою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lastRenderedPageBreak/>
        <w:t>Эталон ответов:</w:t>
      </w:r>
      <w:r w:rsidRPr="006F3963">
        <w:rPr>
          <w:rFonts w:ascii="Times New Roman" w:eastAsia="Calibri" w:hAnsi="Times New Roman"/>
          <w:bCs/>
          <w:i/>
          <w:sz w:val="24"/>
          <w:szCs w:val="24"/>
        </w:rPr>
        <w:t xml:space="preserve"> 1(б); 2(а);3(б); 4(а); 5(в); 6(а); 7 а(Екатерина),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какой общественной среде принадлежат герои пьесы Островского «Гроза»?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помещичье-дворянской;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купеческой;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аристократической;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народной.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завязку конфликта пьесы.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разговор Кулигина и Бориса;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диалог Катерины и Бориса;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диалог Катерины и Варвары.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Какое определение нравам города Калинова дал Кулигин в разговоре с Борисом?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непросвещенные;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дикие;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жестокие.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Какую роль играет в пьесе образ грозы?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просто природное явление;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подталкивает Катерину на исповедь;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символ божьего возмездия за грехи.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какой целью введен в пьесу образ Дикого?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показать еще один тип самодура;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для развития сюжета;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нет определенной причины.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боится Кабаниха?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Бога;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перемен в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никого и ничего.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Определите героя по цитатам: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«Собрался совсем, и лошади уже готовы. Так тоскует, беда!Уж я вижу ему проститься хочется».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«Ты только одна во всем городе можешь меня……….»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«Вот, братец ты мой, …лет я каждый день за Волгу гляжу и все наглядеться не могу»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Определите, какому герою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 xml:space="preserve">1 (б); 2 (б); 3 (в); 4(в); 5(а); 6 (б); 7 а (Дикой),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б ( сестра Бориса), в(Борис); 8 а (утихомирить),б (40), в (убивство);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9 а(Катерина), б(Феклуша), в (Кулигин).</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И.С. Тургенев «Отцы и дети».   ТЕСТ.</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И.С. Тургенев написал: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«Записки врача»;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«Записки на манжетах»;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«Записки охотника»;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«Записки из мертвого дома».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 зовут родителей Базарова?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Основой конфликта романа «Отцы и дети» является: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Ссора между Павлом Петровичем и Базаровым;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Конфликт, возникший между Базаровым и Николаем Петровичем?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u w:val="single"/>
        </w:rPr>
        <w:lastRenderedPageBreak/>
        <w:t>В) Борьба буржуазно-дворянского либерализма и революционных</w:t>
      </w:r>
      <w:r w:rsidRPr="006F3963">
        <w:rPr>
          <w:rFonts w:ascii="Times New Roman" w:eastAsia="Calibri" w:hAnsi="Times New Roman"/>
          <w:bCs/>
          <w:sz w:val="24"/>
          <w:szCs w:val="24"/>
        </w:rPr>
        <w:t xml:space="preserve"> демократов: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Борьба между либеральными монархистами и народом.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Узнайте персонажей  романа по следующим характеристикам: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Натура независимая, не склоняющаяся ни перед какими авторитетами, нигилист.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Критическую статью «Базаров» написал: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И.С. Тургенев;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В.Г. Белинский;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А.И. Герцен;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Д.И. Писарев.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Какой слой русского общества Базаров считал перспективным?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крестьянство;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дворянскую аристократию;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русское патриархальное дворянство;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интеллигенцию.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Узнайте героя романа по портретному описанию: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Что особенно чуждо Тургеневу в его герое?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Непонимание роли народа в освободительном движении;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Нигилистическое отношение к культурному наследию России;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Преувеличение роли интеллигенции в освободительном движении;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Отрыв от какой-либо практической деятельности.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«единственным свидетелем дуэли Базарова и Павла Петровича был……»</w:t>
      </w:r>
      <w:r w:rsidRPr="006F3963">
        <w:rPr>
          <w:rFonts w:ascii="Times New Roman" w:eastAsia="Calibri" w:hAnsi="Times New Roman"/>
          <w:bCs/>
          <w:sz w:val="24"/>
          <w:szCs w:val="24"/>
        </w:rPr>
        <w:br/>
        <w:t>Б) «Этакое богатое тело! Хоть сейчас в ………… театр»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«Павел Петрович вынул из кармана панталон свою красивую руку с длинными ………ногтями»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10. И.С. Тургенев писал: «На его долю не пришлось,  как на долю Онегина и Печорина, эпохи  идеализации, сочувственного превознесения».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6(г); 7(Евгений Базаров); 8(в); 9 а(слуга), б(анатомический), в(розовыми).</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Как зовут родителей Тургенева?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Кому адресовано посвящение романа «Отцы и дети»?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Об отношении к дворянскому культурному наследию;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об искусстве, науке;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 системе поведения человека, о нравственных принципах;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 положении рабочего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пролетариата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дворянства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крестьянства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демократов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Аркадий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Николай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Евгений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Павел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из персонажей романа «Отцы и дети» вы могли бы назвать «маленьким человеком»?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В.И.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Н.П.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Е.В.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другой персонаж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Узнайте героя романа по портретному описанию: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Распределите персонажей соответственно их социальному положению: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«эмансипе»                            А) Е.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русский аристократ             Б) Кукшина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полковой лекарь                     В) В.И.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студент-барич                           Г) А.Н.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студент-демократ                      Д) П.П.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Действие романа происходило в …….году.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Чего не хватило Базарову, чтобы стать идеалом?</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Удалось ли автору оправдать своего героя? Если да, то в чем?</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6F3963" w:rsidRDefault="006F3963" w:rsidP="002D4923">
      <w:pPr>
        <w:widowControl w:val="0"/>
        <w:spacing w:after="0" w:line="360" w:lineRule="auto"/>
        <w:rPr>
          <w:rFonts w:ascii="Times New Roman" w:eastAsia="Calibri" w:hAnsi="Times New Roman"/>
          <w:b/>
          <w:bCs/>
          <w:sz w:val="24"/>
          <w:szCs w:val="24"/>
        </w:rPr>
      </w:pP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ФЕДОР   МИХАЙЛОВИЧ  ДОСТОЕВСКИЙ.</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 .  Роман Ф.М. Достоевского «Преступление и наказание».</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Раскольников совершил убийство старухи-процентщицы ради: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семьи Мармеладовых;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матери и сестры;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оправдания своей теории.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Дуня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Соня Мармеладова;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девушка на мосту.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В ком Раскольников «убедился как в самом пустейшем и ничтожнейшем злодее в мире»?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Свидригайлове?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 Лебезятникове?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Лужине?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Кому принадлежат комнаты?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Алене Ивановне;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Соне;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Раскольникову.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какого момента начинается наказание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после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на каторге.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6. Кто из героев романа по профессии юристы?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Порфирий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Заметов;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Как вы думаете, справедливы ли эти слова по отношению к роману «Преступление и наказание»? 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 чем связано и насколько логично появление Наполеона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 (б); 3 (а); 4 а(2), б(1), в(3); 5(а); 6(б).</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Теория целых кафтанов принадлежит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Раскольникову;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Лебезятникову;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Свидригайлову.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Заметов;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Разумихин;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А)Дмитрий Прокофьич;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Порфирий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Петр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Раскольников и Соня;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Свидригайлов и Марфа Петровна;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Разумихин и Дуня.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какого момента начинается преступление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 время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после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всем страдающим женщинам;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всему страдающему человечеству;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всем обиженным.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Каким предстает «прошлое», его люди и идеи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Можете ли вы согласиться, что такой вопрос поставлен Достоевским?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lastRenderedPageBreak/>
        <w:t xml:space="preserve">Эталон ответов: </w:t>
      </w:r>
      <w:r w:rsidRPr="006F3963">
        <w:rPr>
          <w:rFonts w:ascii="Times New Roman" w:eastAsia="Calibri" w:hAnsi="Times New Roman"/>
          <w:bCs/>
          <w:i/>
          <w:sz w:val="24"/>
          <w:szCs w:val="24"/>
        </w:rPr>
        <w:t>1(б); 2(а); 3(б); 4(а); 5(а); 6(б).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ЛЕВ   НИКОЛАЕВИЧ   ТОЛСТОЙ,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«ВОЙНА И МИР».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 чем состоит смысл заглавия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изображение  сцен войны и мирной жизни героев;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рассказ о военных действиях, сменяющихся победой и миром;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война и мир – два противоположных понимания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пришел к пониманию Бога;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понял, что стремление к славе суетно и ничтожно;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пересмотрел свои представления о смысле человеческой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пережил разочарование в своем кумире.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 какой целью Л. Толстой вводит в роман образ купца Ферапонтова?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осудить скупость и бездеятельность купца;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подчеркнуть глубину чувства патриотизма, охватившего народ;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показать типичность купеческого сословия.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Почему князь Андрей решил отложить свадьбу с Наташей Ростовой?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 хотел осложнять отношения с отцом;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хотел проверить Наташу;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не был способен принять окончательное решение;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не сумел до конца понять Наташу.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Почему Пьер вызвал Долохова на дуэль?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стремился защитить поруганную честь жены;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боялся показаться смешным в глазах света?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отстаивал свое человеческое достоинство;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в гневе принял опрометчивое решение.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Какова роль пейзажа в описании сражения?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более точно передать обстановку боя;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показать красоту мироздания в противоречии с войной;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подчеркнуть, что мысли Пьера созвучны голосу природы;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показать абсурдность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Почему сцена в Филях показана через восприятие девочки Малаши?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оригинальный, нетрадиционный взгляд на историческое событие;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следование исторической правде;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безыскусность детского взгляда;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Л. Толстой очень любил детей,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4(б); 5(а); 6(в);7(в).</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роль в истории;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простота и естественность;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стремление к самоутверждению;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способность к самоусовершенствованию, к осознанию своих ошибок;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истинный патриотизм.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Что было причиной стремления князя Андрея на войну в 1805 году?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приобрести опыт в боевых действиях;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оставить наскучивший высший свет;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найти свой Тулон и прославиться;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продвинуться по службе.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он презирал этого человека;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Б) не хотел компрометировать Наташу;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стремился сохранить уважение к себе;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хотел расспросить Курагина о замысле похищения.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Что открывается князю Андрею перед смертью?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идея всепрощения;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идея непротивления злу насилием;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смысл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понятие об истинной любви.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5. Почему Л.Н. Толстой изображает Бородинское сражение через восприятие Пьера?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Пьер – человек невоенный, и его восприятие сражения более объективно;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это необходимо для развития характера Пьера;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для автора важно показать состояние человека в экстремальной ситуации.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 чем смысл образа Платона Каратаева?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передает философские и христианские взгляды автора;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помогает Пьеру вернуться к жизни после душевного краха;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образ – идея, «эмблема истины», «мера простоты и правды»;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показать разнообразие крестьянских характеров.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В чем заключается основной принцип психологизма Л.Н. Толстого?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«принцип айсберга» - тайный психологизм;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изображение изменения внутреннего мира героев в экстремальных ситуациях;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«диалектика души» - т. е. изображение внутреннего мира героя в развитии;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изображение детали как отражение внутреннего мира человека.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Эталон ответов: </w:t>
      </w:r>
      <w:r w:rsidRPr="006F3963">
        <w:rPr>
          <w:rFonts w:ascii="Times New Roman" w:eastAsia="Calibri" w:hAnsi="Times New Roman"/>
          <w:bCs/>
          <w:i/>
          <w:sz w:val="24"/>
          <w:szCs w:val="24"/>
        </w:rPr>
        <w:t>1(б, в, г); 2(в);3(б); 4(а); 5(а); 6(б); 7(в).</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ПО  ТВОРЧЕСТВУ  И.БУНИНА  И  А.КУПРИНА.</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 Блоку;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Куприну;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 Чехову;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 Бунину.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3. Узнайте персонажа рассказа И. Бунина: «…Он был твердо уверен, что имеет полное </w:t>
      </w:r>
      <w:r w:rsidRPr="006F3963">
        <w:rPr>
          <w:rFonts w:ascii="Times New Roman" w:eastAsia="Calibri" w:hAnsi="Times New Roman"/>
          <w:bCs/>
          <w:sz w:val="24"/>
          <w:szCs w:val="24"/>
        </w:rPr>
        <w:lastRenderedPageBreak/>
        <w:t>право на отдых, на удовольствия, на путешествие во всех отношениях отличное…»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r w:rsidRPr="006F3963">
        <w:rPr>
          <w:rFonts w:ascii="Times New Roman" w:eastAsia="Calibri" w:hAnsi="Times New Roman"/>
          <w:bCs/>
          <w:i/>
          <w:sz w:val="24"/>
          <w:szCs w:val="24"/>
        </w:rPr>
        <w:t>1(г); 2(генерал Аносов, «Гранатовый браслет»); 3(господин из Сан-Франциско).</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 Горький;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 Бунин;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 Куприн;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Л. Андреев.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1(б); 2(Олеся, «Олеся»); 3(господин из Сан-Франциско).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Н.С. Гумилева.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поэтическому направлению принадлежит творчество Н. Гумилева?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имажинизм;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Дайте определение акмеизму.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вместе с Н. Гумилевым руководил «Цехом поэтов»?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традиции русской литературы развивает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 ком из поэтов сказано С. Городецким: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верит в вес, он чтит пространство,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нежно любит матерьял,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вещества не укорял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За медленность и постоянство.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Строфы послушную квадригу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Он любит – буйно разогнав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Остановить. И в том он прав,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Что в вечности покорен мигу.</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1.Что такое «адамизм»?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Назовите литературное объединение, которым руководил Н. Гумилев?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из поэтов не принадлежал к акмеизму: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А.А. Ахматова;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К.Д. Бальмонт;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О.Э. Мандельштам;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Г. Иванов.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Кто написал декларацию «Некоторыетечения в современной русской поэзии?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Каков смысл названия цикла Н. Гумилева «Капитаы»?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 чьих подвигах пишет С. Городецкий?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Назвать, узнать, сорвать покровы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И праздных тайн, и ветхой мглы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Вот первый подвиг. Подвиг новый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Живой земле пропеть хвалы.</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ранней лирике А.А. Ахматовой.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Назовите настоящую фамилию и место рождения А.А.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модернизм.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Я на правую руку надела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Перчатку с левой руки…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этом сером будничном платье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 стоптанных каблуках…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Эталон ответов: 1</w:t>
      </w:r>
      <w:r w:rsidRPr="006F3963">
        <w:rPr>
          <w:rFonts w:ascii="Times New Roman" w:eastAsia="Calibri" w:hAnsi="Times New Roman"/>
          <w:bCs/>
          <w:i/>
          <w:sz w:val="24"/>
          <w:szCs w:val="24"/>
        </w:rPr>
        <w:t>(Горенко; Большой Фонтан (недалеко от Одессы);2(в).</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1. Как называется первый сборник стихотворений А. Ахматовой, в каком году он вышел?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«Романтические цветы»;                А) 1911</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«Вечер»;                                              Б) 1912</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«Четки»;                                              В) 1914</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 вы понимаете определение «женственность» относительно поэзии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1(б, 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2D4923">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по творчеству Максима Горького.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Основоположником какого направления в литературе явился А.М. Горький?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романтизм;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критический реализм;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социалистический реализм.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Героем какого рассказа Горького является Лойко Зобар?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«Старуха Изергиль»;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«Макар Чудра»;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«Челкаш».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Для какого произведения Горького не характерна композиция «рассказа в рассказе»?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«Макар Чудра»;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«Старуха Изергиль»;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«Челкаш».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Какому герою пьесы «На дне» принадлежит фраза: «Человек – это звучит гордо!»?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Сатину;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Луке;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Актеру.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Кто из персонажей пьесы «На дне» выражает авторскую позицию?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Бубнов;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Сатин;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Клещ;</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Г) Лука.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Каким персонажам пьесы «На дне»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«Шум смерти не помеха»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«Когда труд – обязанность, жизнь – рабство»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«Ни одна блоха не плоха: все черненькие, все прыгают»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«Не любо – не слушай, а врать не мешай».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2(б); 3(в); 4(а); 5(б); 6(а-Бубнов ;б-Сатин, в-Лука, г-Барон).</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А.А. Блока.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направлению относится раннее творчество А. Блока?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Найдите соответствия стихотворений А. Блока основным мотивам его лирики.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Мотив мрачной разочарованности;              А) «Фабрика»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Мотив назначения поэта и поэзии;                 Б) «К музе»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Мотив «страшного мира»;                                В) «Осенняя воля»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Мотив Родины.                                                    Г) «Я стар душою»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Антитеза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Синтез</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Из какого произведения эти строки?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синем сумраке белое платье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За решеткой мелькает резной.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«Незнакомка»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Б) «В ресторане»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«Соловьиный сад»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Цикл стихотворений «На поле Куликовом»  является произведением: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на историческую тему;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 современности;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 неразрывной связи прошлого, настоящего, будущего.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Какой мелодии не слышно в поэме Блока «Двенадцать»?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танго;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частушка;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романс.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Какие приемы использует Блок в следующих примерах?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«Весенний и тлетворный дух»           А) метафора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 очи синие, бездонные                     Б) анафора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Цветут на дальнем берегу»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«Доколе матери тужить?                     В) оксюморон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Доколе коршуну кружить?»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w:t>
      </w: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1(а-в);2(а-г, б-б, в-а, г-в);3(а);4(в);5(в); 6(б);7(а-в, б-а, в-б).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В.В. Маяковского.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литературному течению принадлежал В. Маяковский?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               Б) акмеизм                      В) эгофутуризм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Какой прием использует Маяковский в следующем примере: «Гриб / Грабь / Гроб / Груб»?</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метафора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ассонанс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сравнение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эпитет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«Левый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«Юбилейное»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«Прозаседавшиеся»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О какой из своих поэм Маяковский сказал: «Четыре крика четырех частей»?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«Левый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«В.И. Ленин»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«Хорошо!»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«Облако в штанах»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Маяковский часто использует в своей поэзии гротеск. Гротеск – это: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Один из тропов, художественное преувеличение.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Один из видов комического, едкая, злая, издевательская насмешка.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О назначении поэта и поэзии Маяковский сказал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стихотворении «Письмо Татьяне Яковлевой»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 вступлении к поэме «Во весь голос»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стихотворении «О дряни»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Г) в поэме «Хорошо!»</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1(а); 2(г); 3(а-а, б-г, в-в; г-б); 4(г); 5(б); 6(а).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С.А. Есенина.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литературному течению одно время принадлежал С. Есенин?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имажинизм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Белая береза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Под моим окном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Принакрылась снегом,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Точно серебром.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эпитет    Б) метафора      В) сравнение      Г) метафорическое сравнение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«Рассвет рукой прохлады росно / Сшибает яблоки зари».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«Синь то дремлет, то вздыхает».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«Как сережки звенит девичий смех».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«Звонко чахнут тополя».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олицетворение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звукопись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метафорические сравнения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метафоры.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каком стихотворении Есениным дан вариант библейской истории о блудном сыне?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«Русь Советская»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«Отговорила роща золотая»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«Сорокоуст»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«Письмо матери»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Из какого произведения эти строки?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Мы все в эти годы любили,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Но, значит,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Любили и нас.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«Собаке Качалова»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«Анна Снегина»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«Письмо к женщине»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«Персидские мотивы»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нет</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2(г); 3(а-а, б-г, в-в, г-б); 4(г); 5(в); 6(а).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роману М. Булгакова «Мастер и Маргарита».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 чем проявляется своеобразие композиции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кольцевая композиция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хронологический порядок развития событий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параллельное развитие трех сюжетных линий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параллельное развитие двух сюжетных линий.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В чем состоит специфика системы образов романа «Мастер и Маргарита»?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основу положен принцип двойничества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персонажи объединены общей идеей произведения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герои образуют своеобразные триады из представителей библейского мира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система образов построена по принципу антитезы.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Иешуа – новый царь Иудейский, воздвигнувший новый храм.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речь идет не о вере, а об Истине.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автор передает смысл библейской притчи.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Почему Иешуа представлен в романе как бродяга?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соответствие библейскому сюжету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автор стремился противопоставить характер Иешуа библейскому образу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автор стремится показать Иешуа бедняком.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Почему не образует данный ряд образ Маргариты?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романе нет традиционного треугольника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образ Маргариты уникален, не требует параллелей</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В) исторически не было параллелей в библейском потустороннем мире.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4(в); 5(); 6(б).</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                                            </w:t>
      </w:r>
      <w:r w:rsidRPr="006F3963">
        <w:rPr>
          <w:rFonts w:ascii="Times New Roman" w:eastAsia="Calibri" w:hAnsi="Times New Roman"/>
          <w:b/>
          <w:bCs/>
          <w:sz w:val="24"/>
          <w:szCs w:val="24"/>
        </w:rPr>
        <w:t>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роману М. Шолохова «Тихий Дон».</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Жанр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повесть     Б) роман    В) роман-эпопея     Г) исторический роман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В романе Шолохова нет эпизодов: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Первой мировой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гражданской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Великой Отечественной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установления советской власти.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 какой целью вводит Шолохов батальные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показать героизм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показать, что делает с человеком война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показать бессмысленность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поднять дух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реальные исторические лица фигурируют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Александр </w:t>
      </w:r>
      <w:r w:rsidRPr="006F3963">
        <w:rPr>
          <w:rFonts w:ascii="Times New Roman" w:eastAsia="Calibri" w:hAnsi="Times New Roman"/>
          <w:bCs/>
          <w:sz w:val="24"/>
          <w:szCs w:val="24"/>
          <w:lang w:val="en-US"/>
        </w:rPr>
        <w:t>I</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Голицын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Подтелков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Меншиков.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Если Дон не только название реки, но и имя, то какое у него должно быть отчество?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Григорий Мелехов был награжден в Первую мировую войну: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Георгиевским крестом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медалью «за отвагу»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орденом А. Первозванного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отпуском на родину.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Что означают слова, встречающиеся в тексте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гутарить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кизяки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курень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завеска.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4(в); 5(Батюшка); 6(г); 7( разговаривать, коровьи  лепешки, дом, занавеска).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Роман Шолохова «Тихий Дон» был закончен 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1928      Б) 1932    в) 1940   г) 1946</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Фамилия Натальи была до замужества: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Мелехова   Б) Коршунова   в) Астахова   г) Кошевая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3. Гражданская война изображена Шолоховым, чтобы показать: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героизм Красной Армии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героизм белых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трагедию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ее неизбежность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реальные исторические лица не фигурируют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Николай </w:t>
      </w:r>
      <w:r w:rsidRPr="006F3963">
        <w:rPr>
          <w:rFonts w:ascii="Times New Roman" w:eastAsia="Calibri" w:hAnsi="Times New Roman"/>
          <w:bCs/>
          <w:sz w:val="24"/>
          <w:szCs w:val="24"/>
          <w:lang w:val="en-US"/>
        </w:rPr>
        <w:t>II</w:t>
      </w:r>
      <w:r w:rsidRPr="006F3963">
        <w:rPr>
          <w:rFonts w:ascii="Times New Roman" w:eastAsia="Calibri" w:hAnsi="Times New Roman"/>
          <w:bCs/>
          <w:sz w:val="24"/>
          <w:szCs w:val="24"/>
        </w:rPr>
        <w:t xml:space="preserve">       Б) Корнилов        В) Каледин               Г) Долохов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Какой художественный прием использован в названии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 каком чине вышел в отставку отец Григория, Пантелей Мелехов?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есаул      Б) сотник            В) поручик                    Г) старший урядник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Что обозначают слова, встречающиеся в тексте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коловерть     Б) зимник    В) баз       В) ведать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 xml:space="preserve">1(1932); 2(б); 3(в); 4(г); 5(метафора); 6(г); 7( пурга, зимняя дорога, </w:t>
      </w:r>
      <w:r w:rsidRPr="006F3963">
        <w:rPr>
          <w:rFonts w:ascii="Times New Roman" w:eastAsia="Calibri" w:hAnsi="Times New Roman"/>
          <w:bCs/>
          <w:i/>
          <w:sz w:val="24"/>
          <w:szCs w:val="24"/>
        </w:rPr>
        <w:lastRenderedPageBreak/>
        <w:t>двор, знать).</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Б.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Ленинская премия в области литературы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международная премия «Этна Таормина»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Нобелевская премия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Какие мотивы преобладали в лирике Б.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любовная лирика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христианские мотивы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гражданственная лирика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тема поэта и поэзии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Назовите черты, отличающие лирику Б. Пастернака от поэзии его современников: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пафосность, гражданственность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публицистичность, идеологическая направленность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ассоциативные ряды, динамическая метафоричность и философичность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музыкальность стиха, неожиданность словоупотребления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Восстановите пропущенные строки в стихах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Когда строку диктует чувство,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Оно на сцену шлет раба,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тут кончается искусство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дышат………….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чем случайней, тем вернее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Слагаются стихи………..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2(б); 3(в); 4(музыкой слова, хореем).</w:t>
      </w:r>
    </w:p>
    <w:p w:rsidR="00E9219B" w:rsidRPr="006F3963" w:rsidRDefault="00E9219B" w:rsidP="007D7DDD">
      <w:pPr>
        <w:spacing w:line="360" w:lineRule="auto"/>
        <w:ind w:firstLine="851"/>
        <w:rPr>
          <w:rFonts w:ascii="Times New Roman" w:hAnsi="Times New Roman"/>
          <w:b/>
          <w:bCs/>
          <w:sz w:val="24"/>
          <w:szCs w:val="24"/>
        </w:rPr>
      </w:pPr>
    </w:p>
    <w:p w:rsidR="007D7DDD" w:rsidRPr="006F3963" w:rsidRDefault="007D7DDD" w:rsidP="007D7DDD">
      <w:pPr>
        <w:spacing w:line="360" w:lineRule="auto"/>
        <w:ind w:firstLine="851"/>
        <w:rPr>
          <w:rFonts w:ascii="Times New Roman" w:hAnsi="Times New Roman"/>
          <w:b/>
          <w:sz w:val="24"/>
          <w:szCs w:val="24"/>
        </w:rPr>
      </w:pPr>
      <w:r w:rsidRPr="006F3963">
        <w:rPr>
          <w:rFonts w:ascii="Times New Roman" w:hAnsi="Times New Roman"/>
          <w:b/>
          <w:bCs/>
          <w:sz w:val="24"/>
          <w:szCs w:val="24"/>
        </w:rPr>
        <w:t xml:space="preserve"> </w:t>
      </w:r>
      <w:r w:rsidRPr="006F3963">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7DDD" w:rsidRPr="006F3963" w:rsidTr="00E9219B">
        <w:trPr>
          <w:trHeight w:val="20"/>
        </w:trPr>
        <w:tc>
          <w:tcPr>
            <w:tcW w:w="1451" w:type="pct"/>
            <w:tcBorders>
              <w:top w:val="single" w:sz="4" w:space="0" w:color="auto"/>
              <w:left w:val="single" w:sz="4" w:space="0" w:color="auto"/>
              <w:bottom w:val="single" w:sz="4" w:space="0" w:color="auto"/>
              <w:right w:val="single" w:sz="4" w:space="0" w:color="auto"/>
            </w:tcBorders>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7D7DDD" w:rsidRPr="006F3963"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Развитие  русской литературы и </w:t>
            </w:r>
            <w:r w:rsidRPr="006F3963">
              <w:rPr>
                <w:rFonts w:ascii="Times New Roman" w:eastAsia="Calibri" w:hAnsi="Times New Roman"/>
                <w:b/>
                <w:bCs/>
                <w:sz w:val="24"/>
                <w:szCs w:val="24"/>
                <w:lang w:eastAsia="en-US"/>
              </w:rPr>
              <w:lastRenderedPageBreak/>
              <w:t>культуры в первой половине 19 века</w:t>
            </w:r>
            <w:r w:rsidRPr="006F3963">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lastRenderedPageBreak/>
              <w:t xml:space="preserve">Практическое занятие № 1: </w:t>
            </w:r>
            <w:r w:rsidR="00633F9C" w:rsidRPr="00471EAB">
              <w:rPr>
                <w:rFonts w:ascii="Times New Roman" w:hAnsi="Times New Roman"/>
                <w:b/>
                <w:bCs/>
                <w:sz w:val="24"/>
                <w:szCs w:val="24"/>
              </w:rPr>
              <w:t xml:space="preserve">. Практическое занятие № 1:  </w:t>
            </w:r>
            <w:r w:rsidR="00633F9C" w:rsidRPr="00471EAB">
              <w:rPr>
                <w:rFonts w:ascii="Times New Roman" w:hAnsi="Times New Roman"/>
                <w:bCs/>
                <w:sz w:val="24"/>
                <w:szCs w:val="24"/>
              </w:rPr>
              <w:t xml:space="preserve">Обучение  самостоятельному тезисному конспектированию </w:t>
            </w:r>
            <w:r w:rsidR="00633F9C" w:rsidRPr="00471EAB">
              <w:rPr>
                <w:rFonts w:ascii="Times New Roman" w:hAnsi="Times New Roman"/>
                <w:bCs/>
                <w:sz w:val="24"/>
                <w:szCs w:val="24"/>
              </w:rPr>
              <w:lastRenderedPageBreak/>
              <w:t>статьи учебника       «  Литературные общества и кружки. Зарождение русской литературной критики».</w:t>
            </w:r>
          </w:p>
        </w:tc>
      </w:tr>
      <w:tr w:rsidR="007D7DDD" w:rsidRPr="006F3963"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lastRenderedPageBreak/>
              <w:t>Тема 1.2.</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2: </w:t>
            </w:r>
            <w:r w:rsidRPr="006F3963">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6F3963"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Cs/>
                <w:sz w:val="24"/>
                <w:szCs w:val="24"/>
                <w:lang w:eastAsia="en-US"/>
              </w:rPr>
              <w:t xml:space="preserve"> </w:t>
            </w:r>
            <w:r w:rsidRPr="006F3963">
              <w:rPr>
                <w:rFonts w:ascii="Times New Roman" w:eastAsia="Calibri" w:hAnsi="Times New Roman"/>
                <w:b/>
                <w:bCs/>
                <w:sz w:val="24"/>
                <w:szCs w:val="24"/>
                <w:lang w:eastAsia="en-US"/>
              </w:rPr>
              <w:t>Тема 1.3.</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Практическое занятие № 3: </w:t>
            </w:r>
            <w:r w:rsidRPr="006F3963">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4:  </w:t>
            </w:r>
            <w:r w:rsidRPr="006F3963">
              <w:rPr>
                <w:rFonts w:ascii="Times New Roman" w:eastAsia="Calibri" w:hAnsi="Times New Roman"/>
                <w:bCs/>
                <w:sz w:val="24"/>
                <w:szCs w:val="24"/>
                <w:lang w:eastAsia="en-US"/>
              </w:rPr>
              <w:t>Сочинение по творчеству М.Ю. Лермонтова.</w:t>
            </w:r>
          </w:p>
        </w:tc>
      </w:tr>
    </w:tbl>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7DDD"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1.4.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Cs/>
                <w:sz w:val="24"/>
                <w:szCs w:val="24"/>
                <w:lang w:eastAsia="en-US"/>
              </w:rPr>
              <w:t xml:space="preserve"> </w:t>
            </w:r>
            <w:r w:rsidRPr="006F3963">
              <w:rPr>
                <w:rFonts w:ascii="Times New Roman" w:eastAsia="Calibri" w:hAnsi="Times New Roman"/>
                <w:b/>
                <w:bCs/>
                <w:sz w:val="24"/>
                <w:szCs w:val="24"/>
                <w:lang w:eastAsia="en-US"/>
              </w:rPr>
              <w:t xml:space="preserve">Практическое занятие № 5: </w:t>
            </w:r>
            <w:r w:rsidRPr="006F3963">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7DDD"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2.1.</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6: </w:t>
            </w:r>
            <w:r w:rsidRPr="006F3963">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 xml:space="preserve"> Практическое занятие № 7: </w:t>
            </w:r>
            <w:r w:rsidRPr="006F3963">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2.2.</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А.Н. Островский</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№8: </w:t>
            </w:r>
            <w:r w:rsidRPr="006F3963">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Практическое занятие № 9: </w:t>
            </w:r>
            <w:r w:rsidRPr="006F3963">
              <w:rPr>
                <w:rFonts w:ascii="Times New Roman" w:eastAsia="Calibri" w:hAnsi="Times New Roman"/>
                <w:bCs/>
                <w:sz w:val="24"/>
                <w:szCs w:val="24"/>
                <w:lang w:eastAsia="en-US"/>
              </w:rPr>
              <w:t>Обучение составлению сложного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10 - 11: </w:t>
            </w:r>
            <w:r w:rsidRPr="006F3963">
              <w:rPr>
                <w:rFonts w:ascii="Times New Roman" w:eastAsia="Calibri" w:hAnsi="Times New Roman"/>
                <w:bCs/>
                <w:sz w:val="24"/>
                <w:szCs w:val="24"/>
                <w:lang w:eastAsia="en-US"/>
              </w:rPr>
              <w:t xml:space="preserve">Сочинение по пьесе А.Н. Островского «Гроза».                 </w:t>
            </w:r>
          </w:p>
        </w:tc>
      </w:tr>
      <w:tr w:rsidR="007D7DDD" w:rsidRPr="006F3963" w:rsidTr="00E9219B">
        <w:trPr>
          <w:trHeight w:val="564"/>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2.4.</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12: </w:t>
            </w:r>
            <w:r w:rsidRPr="006F3963">
              <w:rPr>
                <w:rFonts w:ascii="Times New Roman" w:eastAsia="Calibri" w:hAnsi="Times New Roman"/>
                <w:bCs/>
                <w:sz w:val="24"/>
                <w:szCs w:val="24"/>
                <w:lang w:eastAsia="en-US"/>
              </w:rPr>
              <w:t>Обучение составлению тезисного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13: </w:t>
            </w:r>
            <w:r w:rsidRPr="006F3963">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Тема 2.8.                         Ф.М. Достоевский</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14: </w:t>
            </w:r>
            <w:r w:rsidRPr="006F3963">
              <w:rPr>
                <w:rFonts w:ascii="Times New Roman" w:eastAsia="Calibri" w:hAnsi="Times New Roman"/>
                <w:bCs/>
                <w:sz w:val="24"/>
                <w:szCs w:val="24"/>
                <w:lang w:eastAsia="en-US"/>
              </w:rPr>
              <w:t>Обучение составлению цитатного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15 - 16: </w:t>
            </w:r>
            <w:r w:rsidRPr="006F3963">
              <w:rPr>
                <w:rFonts w:ascii="Times New Roman" w:eastAsia="Calibri" w:hAnsi="Times New Roman"/>
                <w:bCs/>
                <w:sz w:val="24"/>
                <w:szCs w:val="24"/>
                <w:lang w:eastAsia="en-US"/>
              </w:rPr>
              <w:t xml:space="preserve">Сочинение-рассуждение по </w:t>
            </w:r>
            <w:r w:rsidRPr="006F3963">
              <w:rPr>
                <w:rFonts w:ascii="Times New Roman" w:eastAsia="Calibri" w:hAnsi="Times New Roman"/>
                <w:bCs/>
                <w:sz w:val="24"/>
                <w:szCs w:val="24"/>
                <w:lang w:eastAsia="en-US"/>
              </w:rPr>
              <w:lastRenderedPageBreak/>
              <w:t>роману Ф.М. Достоевского «Преступление и наказание».</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lastRenderedPageBreak/>
              <w:t xml:space="preserve">Тема 2.9. </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Практические занятия № 17 - 18:</w:t>
            </w:r>
            <w:r w:rsidRPr="006F3963">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19: </w:t>
            </w:r>
            <w:r w:rsidRPr="006F3963">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6F3963">
              <w:rPr>
                <w:rFonts w:ascii="Times New Roman" w:eastAsia="Calibri" w:hAnsi="Times New Roman"/>
                <w:b/>
                <w:bCs/>
                <w:sz w:val="24"/>
                <w:szCs w:val="24"/>
                <w:lang w:eastAsia="en-US"/>
              </w:rPr>
              <w:t xml:space="preserve">Практическое занятие № 20: </w:t>
            </w:r>
            <w:r w:rsidRPr="006F3963">
              <w:rPr>
                <w:rFonts w:ascii="Times New Roman" w:eastAsia="Calibri" w:hAnsi="Times New Roman"/>
                <w:bCs/>
                <w:sz w:val="24"/>
                <w:szCs w:val="24"/>
                <w:lang w:eastAsia="en-US"/>
              </w:rPr>
              <w:t xml:space="preserve">Сочинение-рассуждение по роману Л.Н. Толстого «Война и мир».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2.10.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21: </w:t>
            </w:r>
            <w:r w:rsidRPr="006F3963">
              <w:rPr>
                <w:rFonts w:ascii="Times New Roman" w:eastAsia="Calibri" w:hAnsi="Times New Roman"/>
                <w:bCs/>
                <w:sz w:val="24"/>
                <w:szCs w:val="24"/>
                <w:lang w:eastAsia="en-US"/>
              </w:rPr>
              <w:t>Обучение написанию сочинения-рассуждения по произведениям А.П. Чехова.</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22: </w:t>
            </w:r>
            <w:r w:rsidRPr="006F3963">
              <w:rPr>
                <w:rFonts w:ascii="Times New Roman" w:eastAsia="Calibri" w:hAnsi="Times New Roman"/>
                <w:bCs/>
                <w:sz w:val="24"/>
                <w:szCs w:val="24"/>
                <w:lang w:eastAsia="en-US"/>
              </w:rPr>
              <w:t>Написание сочинения - рассуждения по произведениям А.П. Чехова.</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4.2.</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 xml:space="preserve">Практическое занятие № 23: </w:t>
            </w:r>
            <w:r w:rsidRPr="006F3963">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6F3963">
              <w:rPr>
                <w:rFonts w:ascii="Times New Roman" w:eastAsia="Calibri" w:hAnsi="Times New Roman"/>
                <w:sz w:val="24"/>
                <w:szCs w:val="24"/>
                <w:lang w:eastAsia="en-US"/>
              </w:rPr>
              <w:t xml:space="preserve">Жизненный и творческий путь», « Бунин – поэт».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4.3</w:t>
            </w:r>
          </w:p>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А.И. Куприн</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Практическое занятие № 24: </w:t>
            </w:r>
            <w:r w:rsidRPr="006F3963">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4.5.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25 - 26: </w:t>
            </w:r>
            <w:r w:rsidRPr="006F3963">
              <w:rPr>
                <w:rFonts w:ascii="Times New Roman" w:eastAsia="Calibri" w:hAnsi="Times New Roman"/>
                <w:sz w:val="24"/>
                <w:szCs w:val="24"/>
                <w:lang w:eastAsia="en-US"/>
              </w:rPr>
              <w:t>Сочинение по творчеству М. Горького.</w:t>
            </w:r>
          </w:p>
        </w:tc>
      </w:tr>
      <w:tr w:rsidR="007D7DDD"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4.6.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27:  </w:t>
            </w:r>
            <w:r w:rsidRPr="006F3963">
              <w:rPr>
                <w:rFonts w:ascii="Times New Roman" w:eastAsia="Calibri" w:hAnsi="Times New Roman"/>
                <w:sz w:val="24"/>
                <w:szCs w:val="24"/>
                <w:lang w:eastAsia="en-US"/>
              </w:rPr>
              <w:t>Сочинение по творчеству А. Блока.</w:t>
            </w:r>
          </w:p>
        </w:tc>
      </w:tr>
      <w:tr w:rsidR="007D7DDD" w:rsidRPr="006F3963" w:rsidTr="00E9219B">
        <w:trPr>
          <w:trHeight w:val="243"/>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5.2.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Практическое занятие № 28: </w:t>
            </w:r>
            <w:r w:rsidRPr="006F3963">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7DDD" w:rsidRPr="006F3963" w:rsidTr="00E9219B">
        <w:trPr>
          <w:trHeight w:val="83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5.3.</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Практическое занятие № 29: </w:t>
            </w:r>
            <w:r w:rsidRPr="006F3963">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6.3.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О.Э. Мандельштам</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30: </w:t>
            </w:r>
            <w:r w:rsidRPr="006F3963">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6.5.</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М.А. Булгаков.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31:  </w:t>
            </w:r>
            <w:r w:rsidRPr="006F3963">
              <w:rPr>
                <w:rFonts w:ascii="Times New Roman" w:eastAsia="Calibri" w:hAnsi="Times New Roman"/>
                <w:bCs/>
                <w:sz w:val="24"/>
                <w:szCs w:val="24"/>
                <w:lang w:eastAsia="en-US"/>
              </w:rPr>
              <w:t>Выступление с сообщениями и докладами на семинаре</w:t>
            </w:r>
            <w:r w:rsidRPr="006F3963">
              <w:rPr>
                <w:rFonts w:ascii="Times New Roman" w:eastAsia="Calibri" w:hAnsi="Times New Roman"/>
                <w:b/>
                <w:bCs/>
                <w:sz w:val="24"/>
                <w:szCs w:val="24"/>
                <w:lang w:eastAsia="en-US"/>
              </w:rPr>
              <w:t xml:space="preserve"> </w:t>
            </w:r>
            <w:r w:rsidRPr="006F3963">
              <w:rPr>
                <w:rFonts w:ascii="Times New Roman" w:eastAsia="Calibri" w:hAnsi="Times New Roman"/>
                <w:bCs/>
                <w:sz w:val="24"/>
                <w:szCs w:val="24"/>
                <w:lang w:eastAsia="en-US"/>
              </w:rPr>
              <w:t>«Роман «Белая гвардия» - судьбы людей в годы Гражданской войны».</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32:</w:t>
            </w:r>
            <w:r w:rsidRPr="006F3963">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w:t>
            </w:r>
            <w:r w:rsidRPr="006F3963">
              <w:rPr>
                <w:rFonts w:ascii="Times New Roman" w:eastAsia="Calibri" w:hAnsi="Times New Roman"/>
                <w:bCs/>
                <w:sz w:val="24"/>
                <w:szCs w:val="24"/>
                <w:lang w:eastAsia="en-US"/>
              </w:rPr>
              <w:lastRenderedPageBreak/>
              <w:t>ответственности Творца в романе».</w:t>
            </w:r>
          </w:p>
        </w:tc>
      </w:tr>
      <w:tr w:rsidR="007D7DDD" w:rsidRPr="006F3963" w:rsidTr="00E9219B">
        <w:trPr>
          <w:trHeight w:val="428"/>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lastRenderedPageBreak/>
              <w:t xml:space="preserve">Тема 6.8.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М.А. Шолохов</w:t>
            </w:r>
            <w:r w:rsidRPr="006F3963">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33:</w:t>
            </w:r>
            <w:r w:rsidRPr="006F3963">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34:</w:t>
            </w:r>
            <w:r w:rsidRPr="006F3963">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7D7DDD" w:rsidRPr="006F3963" w:rsidTr="00E9219B">
        <w:trPr>
          <w:trHeight w:val="718"/>
        </w:trPr>
        <w:tc>
          <w:tcPr>
            <w:tcW w:w="2870" w:type="dxa"/>
            <w:tcBorders>
              <w:top w:val="single" w:sz="4" w:space="0" w:color="auto"/>
              <w:left w:val="single" w:sz="4" w:space="0" w:color="auto"/>
              <w:bottom w:val="single" w:sz="4" w:space="0" w:color="auto"/>
              <w:right w:val="single" w:sz="4" w:space="0" w:color="auto"/>
            </w:tcBorders>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7.1. </w:t>
            </w:r>
          </w:p>
          <w:p w:rsidR="007D7DDD" w:rsidRPr="006F3963" w:rsidRDefault="007D7DDD" w:rsidP="00633F9C">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35: </w:t>
            </w:r>
            <w:r w:rsidRPr="006F3963">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7.2.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Б.Л. Пастернак</w:t>
            </w:r>
            <w:r w:rsidRPr="006F3963">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36</w:t>
            </w:r>
            <w:r w:rsidRPr="006F3963">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7D7DDD" w:rsidRPr="006F3963" w:rsidTr="00E9219B">
        <w:trPr>
          <w:trHeight w:val="441"/>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8.3.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37:</w:t>
            </w:r>
            <w:r w:rsidRPr="006F3963">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38: </w:t>
            </w:r>
            <w:r w:rsidRPr="006F3963">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Pr="006F3963" w:rsidRDefault="007D7DDD" w:rsidP="007D7DDD">
      <w:pPr>
        <w:spacing w:after="0" w:line="360" w:lineRule="auto"/>
        <w:jc w:val="center"/>
        <w:rPr>
          <w:rFonts w:ascii="Times New Roman" w:hAnsi="Times New Roman"/>
          <w:b/>
          <w:sz w:val="24"/>
          <w:szCs w:val="24"/>
        </w:rPr>
      </w:pPr>
      <w:r w:rsidRPr="006F3963">
        <w:rPr>
          <w:rFonts w:ascii="Times New Roman" w:hAnsi="Times New Roman"/>
          <w:b/>
          <w:sz w:val="24"/>
          <w:szCs w:val="24"/>
        </w:rPr>
        <w:t xml:space="preserve">3.2. Промежуточная </w:t>
      </w:r>
      <w:r w:rsidRPr="00633F9C">
        <w:rPr>
          <w:rFonts w:ascii="Times New Roman" w:hAnsi="Times New Roman"/>
          <w:b/>
          <w:sz w:val="28"/>
          <w:szCs w:val="28"/>
        </w:rPr>
        <w:t>аттестация</w:t>
      </w:r>
    </w:p>
    <w:p w:rsidR="007D7DDD" w:rsidRPr="006F3963" w:rsidRDefault="007D7DDD" w:rsidP="007D7DDD">
      <w:pPr>
        <w:spacing w:after="0" w:line="360" w:lineRule="auto"/>
        <w:ind w:firstLine="851"/>
        <w:jc w:val="both"/>
        <w:rPr>
          <w:rFonts w:ascii="Times New Roman" w:hAnsi="Times New Roman"/>
          <w:sz w:val="24"/>
          <w:szCs w:val="24"/>
        </w:rPr>
      </w:pPr>
      <w:r w:rsidRPr="006F3963">
        <w:rPr>
          <w:rFonts w:ascii="Times New Roman" w:hAnsi="Times New Roman"/>
          <w:sz w:val="24"/>
          <w:szCs w:val="24"/>
        </w:rPr>
        <w:t>3.2.1. Контрольно-оценочные материалы по итоговой оценке дисциплины</w:t>
      </w:r>
    </w:p>
    <w:p w:rsidR="007D7DDD" w:rsidRPr="006F3963" w:rsidRDefault="007D7DDD" w:rsidP="007D7DDD">
      <w:pPr>
        <w:shd w:val="clear" w:color="auto" w:fill="FFFFFF"/>
        <w:spacing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1</w:t>
      </w:r>
    </w:p>
    <w:p w:rsidR="007D7DDD" w:rsidRPr="006F3963" w:rsidRDefault="007D7DDD" w:rsidP="007D7DDD">
      <w:pPr>
        <w:shd w:val="clear" w:color="auto" w:fill="FFFFFF"/>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 Какое литературное направление господствовало в литературе второй половины XIX в.</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романтизм       Б) классицизм         В) сентиментализм          Г) реализм</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2. Кого из русских писателей называли «Колумбом Замоскворечья»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И. С. Тургенева   Б) А. Н. Островского     В) Л. Н. Толстого       Г) Ф. М. Достоевского</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погиб»?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«Война и мир» князь Андрей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А.Н. Островский «Гроза» Катерина Кабанова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И.С. Тургенев «Отцы и дети» Базаров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Н. С. Лесков «Очарованный странник» Иван СеверьяновичФлягин</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 Н. Островский «Лес»</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 С. Тургенев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Ф.М. Достоевский «Преступление и наказание»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И.А. Гончаров «Обломов»</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5. Кто был автором «Сказок для детей изрядного возраста»?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А.Н. Островский     Б) Ф.М. Достоевский    В) М.Е. Салтыков-Щедрин       Г) Л.Н. Толстой</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7.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Гриша Добросклонов</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Алексееву                      Б) Обломову                    В) Штольцу            Г) Тарантьеву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автобиографический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воспитательный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социально-психологический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авантюрно-приключенческий роман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Кудряшу        Б) Шапкину       В) Кулигину       Г) Борису Григорьевичу</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12. Что мешает Обломову быть деятельным человеком?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бедность       Б) болезнь      В) отсутствие цели     Г) воспитание и закономерности жизни</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книга               Б) рояль          В) письменный стол    Г) халат</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Чем Е.Базаров особенно далек автору романа?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непониманием роли народа в освободительном движении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нигилистическим отношением к культурному наследию России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преувеличением роли интеллигенции в освободительном движении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отрывом от какой-либо практической деятельности</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Назовите основной мотив творчества М.Ю.Лермонтова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одиночество               Б) зависть             В) измена         Г) свобода       Д) усталость</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16. Отличительными особенностями творчества А.П.Чехова являются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(найдите лишнее)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объективность изображаемого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краткость произведений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морализация, назидательность</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контрастность в изображении героев.</w:t>
      </w:r>
    </w:p>
    <w:p w:rsidR="00903624" w:rsidRPr="006F3963" w:rsidRDefault="00903624" w:rsidP="007D7DDD">
      <w:pPr>
        <w:shd w:val="clear" w:color="auto" w:fill="FFFFFF"/>
        <w:spacing w:after="0" w:line="360" w:lineRule="auto"/>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17. Основная тема творчества И.А.Бунина (исключите лишнее)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Любовь        Б)Смерть                    В) Революция                 Г) Память о России</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«Старуха Изергиль»     Б) «Челкаш»        В) «Макар Чудра»       Г) «На дне»</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Кто из персонажей пьесы «На дне» выражает авторскую позицию?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Бубнов      Б) Сатин        В) Клещ        Г) Лука</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Кому посвящен поэтический цикл А.А.Блока «Стихи о Прекрасной Даме»?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 Н. Волоховой      Б) Л. Д. Менделеевой      В) Л. А. Дельмас       Г) Другой женщине</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Горького «На дне»?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смерти Анны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убийстве Костылева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самоубийстве Актера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расправе Василисы над Наташей</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 какому литературному течению принадлежала творчество А.Ахматовой?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Акмеизму       Б) Символизму              В) Имажинизму                 Г) Футуризму</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Б.Л. Пастернак;Б)      А.Т.Твардовский;В)      Н.Заболоцкий    Г) В.Распутин</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24. Укажите художественное произведение, написанное В.Г. Распутиным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"Деньги для Марии"                  Б) "Сотников"                  В) "В круге первом"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903624" w:rsidRPr="006F3963" w:rsidRDefault="00903624"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Я пришел к тебе с приветом,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солнце встало,</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оно горячим светом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lastRenderedPageBreak/>
        <w:t>По листам затрепетало;</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лес проснулся,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Весь проснулся, веткой каждой,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Каждой птицей встрепенулся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весенней полон жаждой;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с той же страстью,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вчера, пришел я снова,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душа все так же счастью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тебе служить готова;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отовсюду</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На меня весельем веет,</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не знаю сам, что буду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Петь — но только песня зреет.</w:t>
      </w:r>
      <w:r w:rsidRPr="006F3963">
        <w:rPr>
          <w:rFonts w:ascii="Times New Roman" w:hAnsi="Times New Roman"/>
          <w:color w:val="000000"/>
          <w:sz w:val="24"/>
          <w:szCs w:val="24"/>
        </w:rPr>
        <w:t xml:space="preserve">       А. А. Фет, 1843.</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p>
    <w:p w:rsidR="007D7DDD" w:rsidRPr="006F3963" w:rsidRDefault="007D7DDD" w:rsidP="007D7DDD">
      <w:pPr>
        <w:spacing w:after="0" w:line="360" w:lineRule="auto"/>
        <w:rPr>
          <w:rFonts w:ascii="Times New Roman" w:hAnsi="Times New Roman"/>
          <w:b/>
          <w:color w:val="000000"/>
          <w:sz w:val="24"/>
          <w:szCs w:val="24"/>
        </w:rPr>
        <w:sectPr w:rsidR="007D7DDD" w:rsidRPr="006F3963" w:rsidSect="00DC5AFF">
          <w:pgSz w:w="11906" w:h="16838"/>
          <w:pgMar w:top="1134" w:right="850" w:bottom="1134" w:left="1701" w:header="709" w:footer="709" w:gutter="0"/>
          <w:cols w:space="720"/>
        </w:sect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lastRenderedPageBreak/>
        <w:t>Вариант 2</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А.Н. Островский, И.С. Тургенев, М.Е. Салтыков-Щедрин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И.С. Тургенев, Ф.М. Достоевский, Л.Н. Толстой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Ф.М. Достоевский, А.П. Чехов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Л.Н. Толстой, Н.С. Лесков, И.С. Тургенев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Определите, из какого произведения взят следующий отрывок</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«Севастопольские рассказы»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Ф.М. Достоевский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«Обломов»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И.С. Тургенев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Какой литературный тип изображён в образе Дикого (А.Н. Островский, «Гроза»)?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тип «маленького человека»         В) самодур</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тип «лишнего человека»              Г) романтический герой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А.К. Толстой   Б) А.С. Пушкин          В) А.А. Фет         Г) Ф.И. Тютчев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Н.Г. Чернышевский          Б) Н.А. Некрасов    В) В.Г. Белинский      Г) А.А. Григорьев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                  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                                                      Г) Гриша Добросклонов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Основная идея «Очарованного странника» состоит в следующем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русский человек со всем справится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русский человек всегда стремится к опасности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только в экстремальных ситуациях раскрывается 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Салтыков – Щедрин использовал жанр сказки, потому что…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стремился приблизить литературу к народу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очерк, фельетон, рассказ исчерпали свои возможности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Глава «Сон Обломова» включена в роман для того, чтобы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расширить представление о барской жизни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объяснить происхождение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объяснить причины апатии и бездеятельности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Образы Обломов и Штольца вводятся в роман по принципу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сравнения     Б) антитезы     В) дополнения       Г) взаимного исключения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И. Тургенев написал</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«Записки врача»                      В) «Записки охотника»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«Записки на манжетах»           Г) «Записки из мертвого дома»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13. С каким былинным богатырем сравнивает И.С.Флягина автор</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А) Алеша Попович                       В) Илья Муромец   </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Б) Добрыня Никитич                    Г) Савелий – богатырь Святорусский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С какого момента начинается наказание Раскольникова?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До убийства                Б) После убийства      В) На каторге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Темой пьесы А.П.Чехова «Вишневый сад»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lastRenderedPageBreak/>
        <w:t>А) Судьба России, ее будущее.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Судьба Раневской и Гаева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Вторжение в жизнь поместного дворянства капиталиста Лопахина.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 какому направлению относится раннее творчество Блока?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Футуризм                     Б) Акмеизм                  В) Символизм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17. Образ Христа в поэме А. Блока «Двенадцать» трактовался по-разному.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Какова символистская идея поэта: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Иисус Христос как символ революции.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Иисус Христос как символ будущего, «языческий» Христос.</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Иисус Христос как Сверхчеловек.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Иисус Христос как символ Высшей Справедливости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К какому литературному течению начала XX века относил себя В.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Символизму               Б) Акмеизму              В) Футуризму                Г) Имажинизму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Какое произведение М. Булгаков называл «закатным романом»?</w:t>
      </w:r>
    </w:p>
    <w:p w:rsidR="007D7DDD" w:rsidRPr="006F3963" w:rsidRDefault="007D7DDD" w:rsidP="007D7DDD">
      <w:pPr>
        <w:shd w:val="clear" w:color="auto" w:fill="FFFFFF"/>
        <w:spacing w:after="0" w:line="360" w:lineRule="auto"/>
        <w:ind w:firstLine="567"/>
        <w:rPr>
          <w:rFonts w:ascii="Times New Roman" w:hAnsi="Times New Roman"/>
          <w:color w:val="000000"/>
          <w:sz w:val="24"/>
          <w:szCs w:val="24"/>
        </w:rPr>
      </w:pPr>
      <w:r w:rsidRPr="006F3963">
        <w:rPr>
          <w:rFonts w:ascii="Times New Roman" w:hAnsi="Times New Roman"/>
          <w:color w:val="000000"/>
          <w:sz w:val="24"/>
          <w:szCs w:val="24"/>
        </w:rPr>
        <w:t>А) «Театральный роман»               В) «Жизнь господина де Мольера»</w:t>
      </w:r>
    </w:p>
    <w:p w:rsidR="007D7DDD" w:rsidRPr="006F3963" w:rsidRDefault="007D7DDD" w:rsidP="007D7DDD">
      <w:pPr>
        <w:shd w:val="clear" w:color="auto" w:fill="FFFFFF"/>
        <w:spacing w:after="0" w:line="360" w:lineRule="auto"/>
        <w:ind w:firstLine="567"/>
        <w:rPr>
          <w:rFonts w:ascii="Times New Roman" w:hAnsi="Times New Roman"/>
          <w:color w:val="000000"/>
          <w:sz w:val="24"/>
          <w:szCs w:val="24"/>
        </w:rPr>
      </w:pPr>
      <w:r w:rsidRPr="006F3963">
        <w:rPr>
          <w:rFonts w:ascii="Times New Roman" w:hAnsi="Times New Roman"/>
          <w:color w:val="000000"/>
          <w:sz w:val="24"/>
          <w:szCs w:val="24"/>
        </w:rPr>
        <w:t>Б) «Бег»                                            Г) «Мастер и Маргарита»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Повесть                Б) Роман-эпопея                  В) Роман              Г) Исторический роман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21. Назовите автора этих строк:</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Мело, мело по всей земле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Во все пределы,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 на столе,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А.А.Блок           Б) Б.Л.Пастернак          В) С.А.Есенин       Г) И.А.Бунин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Шолохову         Б) Солженицыну          В) Пастернаку      Г) Бунину         Д) Бродскому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М.Цветаева               Б) А.Ахматова                    В) Б.Ахмадулина        Г)З.Гиппиус</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Ф.И. Тютчева «SILENTIUM!»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Молчи, скрывайся и таи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чувства и мечты свои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Пускай в душевной глубине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Встают и заходят оне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Безмолвно, как звезды в ночи,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Любуйся ими — и молчи.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сердцу высказать себя?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Другому как понять тебя?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Поймет ли он, чем ты живешь?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Мысль изреченная есть ложь.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Взрывая, возмутишь ключи,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Питайся ими — и молчи.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Лишь жить в себе самом умей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Есть целый мир в душе твоей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Таинственно-волшебных дум;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Их оглушит наружный шум,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Дневные разгонят лучи, —</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 xml:space="preserve">Внимай их пенью — и молчи!..   </w:t>
      </w:r>
      <w:r w:rsidRPr="006F3963">
        <w:rPr>
          <w:rFonts w:ascii="Times New Roman" w:hAnsi="Times New Roman"/>
          <w:color w:val="000000"/>
          <w:sz w:val="24"/>
          <w:szCs w:val="24"/>
        </w:rPr>
        <w:t xml:space="preserve">                   Ф.И.Тютчев, 1830г.</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Какому классическому жанру поэзии близко стихотворение Ф.И.Тютчева «Silentium»?</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3</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Герой какого произведения при рождении был обещан Богу, «много раз погибал и не погиб»?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«Война и мир» князь Андрей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А.Н. Островский «Гроза» Катерина Кабанова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И.С. Тургенев «Отцы и дети» Базаров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Н. С. Лесков «Очарованный странник» Иван Северьянович Флягин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Кто был автором «Сказок для детей изрядного возраста»?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А.Н. Островский     Б) Ф.М. Достоевский    В) М.Е. Салтыков-Щедрин       Г) Л.Н. Толстой</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Григорьев</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Алексееву        Б) Обломову                В) Штольцу           Г) Тарантьеву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Кудряшу          Б) Шапкину               В) Кулигину           Г) Борису Григорьевичу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Раскольников покушается на жизнь старухи – процентщицы из-за: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желания обогатиться                                  В) желания проверить теорию</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желания отомстить Алене Ивановне        Г) необходимости помочь близким</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7. Кто из персонажей пьесы «На дне» выражает авторскую позицию?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Бубнов                    Б) Сатин               В) Клещ             Г) Лука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К какому литературному течению начала XX века относил себя В. Маяковский</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w:t>
      </w:r>
      <w:r w:rsidRPr="006F3963">
        <w:rPr>
          <w:rFonts w:ascii="Times New Roman" w:hAnsi="Times New Roman"/>
          <w:color w:val="000000"/>
          <w:sz w:val="24"/>
          <w:szCs w:val="24"/>
        </w:rPr>
        <w:t xml:space="preserve">        А) Символизму          Б) Акмеизму           В) Футуризму       Г) Имажинизм</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Кому посвящен поэтический цикл А.А.Блока «Стихи о Прекрасной Даме»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 Н. Волоховой     Б) Л. Д. Менделеевой      В) Л. А. Дельмас     Г) другой женщине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 Булгакову     Б) А.Твардовскому    В) Н.Гумилеву      Г) С. Есенину     Д) В.Маяковскому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повесть       Б) роман-эпопея       В) роман      Г) исторический роман</w:t>
      </w:r>
    </w:p>
    <w:p w:rsidR="00903624" w:rsidRPr="006F3963" w:rsidRDefault="00903624"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Назовите автора этих строк:</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Мело, мело по всей земле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Во все пределы,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 на столе,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А.А.Блок        Б) Б.Л.Пастернак         В) С.А.Есенин         Г) И.А.Бунин</w:t>
      </w:r>
    </w:p>
    <w:p w:rsidR="007D7DDD" w:rsidRPr="006F3963" w:rsidRDefault="007D7DDD" w:rsidP="007D7DDD">
      <w:pPr>
        <w:shd w:val="clear" w:color="auto" w:fill="FFFFFF"/>
        <w:spacing w:after="0" w:line="360" w:lineRule="auto"/>
        <w:ind w:left="426" w:hanging="426"/>
        <w:jc w:val="both"/>
        <w:rPr>
          <w:rFonts w:ascii="Times New Roman" w:hAnsi="Times New Roman"/>
          <w:b/>
          <w:color w:val="000000"/>
          <w:sz w:val="24"/>
          <w:szCs w:val="24"/>
        </w:rPr>
      </w:pPr>
      <w:r w:rsidRPr="006F3963">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А) А.И. Солженицын                       Г) Б. Ш. Окуджава  </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Б) В. Шаламов                                 Д) В.В.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В) А.Т. Твардовский </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М. Шолохову                             Г) И. А. Бунину</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Б) А. И. Солженицыну                  Д) И. Бродскому</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В) Б. Л. Пастернаку</w:t>
      </w:r>
    </w:p>
    <w:p w:rsidR="00633F9C" w:rsidRDefault="00633F9C"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Чьи это строчки?</w:t>
      </w:r>
    </w:p>
    <w:p w:rsidR="007D7DDD" w:rsidRPr="006F3963" w:rsidRDefault="007D7DDD" w:rsidP="007D7DDD">
      <w:pPr>
        <w:shd w:val="clear" w:color="auto" w:fill="FFFFFF"/>
        <w:spacing w:after="0" w:line="360" w:lineRule="auto"/>
        <w:ind w:firstLine="709"/>
        <w:rPr>
          <w:rFonts w:ascii="Times New Roman" w:hAnsi="Times New Roman"/>
          <w:i/>
          <w:color w:val="000000"/>
          <w:sz w:val="24"/>
          <w:szCs w:val="24"/>
        </w:rPr>
      </w:pPr>
      <w:r w:rsidRPr="006F3963">
        <w:rPr>
          <w:rFonts w:ascii="Times New Roman" w:hAnsi="Times New Roman"/>
          <w:i/>
          <w:color w:val="000000"/>
          <w:sz w:val="24"/>
          <w:szCs w:val="24"/>
        </w:rPr>
        <w:t>«Умом Россию не понять,</w:t>
      </w:r>
    </w:p>
    <w:p w:rsidR="007D7DDD" w:rsidRPr="006F3963" w:rsidRDefault="007D7DDD" w:rsidP="007D7DDD">
      <w:pPr>
        <w:shd w:val="clear" w:color="auto" w:fill="FFFFFF"/>
        <w:spacing w:after="0" w:line="360" w:lineRule="auto"/>
        <w:ind w:firstLine="709"/>
        <w:rPr>
          <w:rFonts w:ascii="Times New Roman" w:hAnsi="Times New Roman"/>
          <w:i/>
          <w:color w:val="000000"/>
          <w:sz w:val="24"/>
          <w:szCs w:val="24"/>
        </w:rPr>
      </w:pPr>
      <w:r w:rsidRPr="006F3963">
        <w:rPr>
          <w:rFonts w:ascii="Times New Roman" w:hAnsi="Times New Roman"/>
          <w:i/>
          <w:color w:val="000000"/>
          <w:sz w:val="24"/>
          <w:szCs w:val="24"/>
        </w:rPr>
        <w:t>Аршином общим не измерить...»</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Ф.И. Тютчев      Б) А. А. Фет        В) Н. А.Некрасов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w:t>
      </w:r>
      <w:r w:rsidRPr="006F3963">
        <w:rPr>
          <w:rFonts w:ascii="Times New Roman" w:hAnsi="Times New Roman"/>
          <w:color w:val="000000"/>
          <w:sz w:val="24"/>
          <w:szCs w:val="24"/>
        </w:rPr>
        <w:t xml:space="preserve">       А) В.Быков                    Б) Ю.Бондарев             В) Б.Васильев           Г) В.Распутин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Воровство                  Б) Трусость                 В) Убийство          Г) Прелюбодеяние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В каком университете А.Ахматова получила почетную степень доктора наук?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Московский государственный университет В) университет в Кембридже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Ленинградский государственный университет Г) университет в Оксфорде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Кого из русских писателей называли «Колумбом Замоскворечья»</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И. С. Тургенева   Б) А. Н. Островского     В) Л. Н. Толстого    Г) Ф. М. Достоевского</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Марина Цветаева оказалась в эмиграции: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по политическим соображениям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по другим причинам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21. Какое произведение М. Булгаков называл «закатным романом»?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«Театральный роман»                В) «Жизнь господина де Мольера»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«Бег»                                             Г) «Мастер и Маргарита»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Какой литературный тип изображён в образе Дикого (А.Н. Островский, «Гроза»)?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тип «маленького человека»        В) самодур</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тип «лишнего человека»             Г) романтический герой</w:t>
      </w:r>
    </w:p>
    <w:p w:rsidR="007D7DDD" w:rsidRPr="006F3963" w:rsidRDefault="007D7DDD" w:rsidP="007D7DDD">
      <w:pPr>
        <w:shd w:val="clear" w:color="auto" w:fill="FFFFFF"/>
        <w:spacing w:after="0" w:line="360" w:lineRule="auto"/>
        <w:ind w:left="567"/>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Б.Л. Пастернак     Б) А.Т. Твардовский     В) Н. Заболоцкий      Г) В. Распутин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rPr>
          <w:rFonts w:ascii="Times New Roman" w:hAnsi="Times New Roman"/>
          <w:b/>
          <w:i/>
          <w:color w:val="000000"/>
          <w:sz w:val="24"/>
          <w:szCs w:val="24"/>
        </w:rPr>
      </w:pPr>
      <w:r w:rsidRPr="006F3963">
        <w:rPr>
          <w:rFonts w:ascii="Times New Roman" w:hAnsi="Times New Roman"/>
          <w:b/>
          <w:i/>
          <w:color w:val="000000"/>
          <w:sz w:val="24"/>
          <w:szCs w:val="24"/>
        </w:rPr>
        <w:t>«Спит ковыль. Равнина...»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Спит ковыль. Равнина дорогая,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свинцовой свежести полынь.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Никакая родина другая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Не вольет мне в грудь мою теплынь.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Знать, у всех у нас такая участь,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пожалуй, всякого спроси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Радуясь, свирепствуя и мучась,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Хорошо живется на Руси.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Свет луны, таинственный и длинный,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Плачут вербы, шепчут тополя.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Но никто под окрик журавлиный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Не разлюбит отчие поля.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теперь, когда вот новым светом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моей коснулась жизнь судьбы,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Все равно остался я поэтом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Золотой бревенчатой избы.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По ночам, прижавшись к изголовью,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Вижу я, как сильного врага,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чужая юность брызжет ночью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На мои поляны и луга.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Но и все же, новью той теснимый,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Я могу прочувственно пропеть: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Дайте мне на родине любимой,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Все любя, спокойно умереть!</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Сергей Есенин. 1925</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color w:val="000000"/>
          <w:sz w:val="24"/>
          <w:szCs w:val="24"/>
        </w:rPr>
        <w:br/>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4</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А.Н. Островский, И.С. Тургенев, М.Е. Салтыков-Щедрин</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И.С. Тургенев, Ф.М. Достоевский, Л.Н. Толстой</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Ф.М. Достоевский, А.П. Чехов</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Л.Н. Толстой, Н.С. Лесков, И.С. Тургенев</w:t>
      </w:r>
    </w:p>
    <w:p w:rsidR="007D7DDD" w:rsidRPr="006F3963" w:rsidRDefault="007D7DDD" w:rsidP="007D7DDD">
      <w:pPr>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книга         Б) рояль         В) письменный стол          Г) халат</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Григорьев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     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                                         Г) Гриша Добросклонов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Основная идея «Очарованного странника» состоит в следующем: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русский человек со всем справится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русский человек всегда стремится к опасности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только в экстремальных ситуациях раскрывается 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Образы Обломов и Штольца вводятся в роман по принципу:</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сравнения    Б) антитезы    В) дополнения     Г) взаимного исключения</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Аустерлицкое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Шенграбенское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Бородинское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Красненское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Темой пьесы А.П.Чехова «Вишневый сад»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судьба России, ее будущее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судьба Раневской и Гаева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вторжение в жизнь поместного дворянства капиталиста Лопахина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К какому направлению относится раннее творчество Блока?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футуризм      Б) акмеизм      В) символизм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Салтыков – Щедрин использовал жанр сказки, потому что:</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А) стремился приблизить литературу к народу</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Б) очерк, фельетон, рассказ исчерпали свои возможности</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В начале поэмы «Медный всадник» ее герой Евгений мечтает 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счастливой семейной жизни                  В) славе поэта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высоком общественном поприще           Г) богатстве и власти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Марина Цветаева оказалась в эмиграции:</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А) по политическим соображениям;</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Г) по другим причинам.</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13.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повесть       Б) роман-эпопея      В) роман        Г) исторический роман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14. В романе Булгакова «Мастер и Маргарита» Воланд произносит слова:                                     </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воровство        Б) трусость      В) убийство     Г) прелюбодеяние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Солженицын     Б) Шаламов       В) Твардовский      Г) Окуджава      Д)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М.Цветаева                  Б) А.Ахматова                В) Б.Ахмадулина        Г) З.Гиппиус</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17. Кому из писателей была присуждена Нобелевская премия?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И.А. Бунину    Б) А.И.Куприну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 Н. Островский «Лес»                   В) Ф.М. Достоевский «Преступление и наказание»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Б) И. С. Тургенев «Отцы и дети»         Г) И.А. Гончаров «Обломов»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М.Е. Салтыков-Щедрин    Б) Л.Н. Толстой    В) Ф.М. Достоевский          Г) А.П. Чехов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А.Блок              Б) С.Есенин          В) В.Маяковский         Г) Н.Гумилев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Какому герою пьесы «На дне» принадлежит фраза: «Человек – это звучит гордо!»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Сатину             Б) Луке                   В) Актеру </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И.А. Гончаров     Б) Н.А. Некрасов      В) М.Е. Салтыков-Щедрин          Г) А.П. Чехов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24. Глава «Сон Обломова» включена в роман для того, чтобы: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расширить представление о барской жизни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объяснить происхождение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объяснить причины апатии и бездеятельности героя</w:t>
      </w:r>
    </w:p>
    <w:p w:rsidR="007D7DDD" w:rsidRPr="006F3963" w:rsidRDefault="007D7DDD" w:rsidP="007D7DDD">
      <w:pPr>
        <w:shd w:val="clear" w:color="auto" w:fill="FFFFFF"/>
        <w:spacing w:after="0" w:line="360" w:lineRule="auto"/>
        <w:ind w:left="567"/>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Вхожу я в темные храмы,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Совершаю бедный обряд.</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Там жду я Прекрасной Дамы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 мерцанье красных лампад.</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 тени у высокой колонны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Дрожу от скрипа дверей.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А в лицо мне глядит, озаренный,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Только образ, лишь сон о Ней.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О, я привык к этим ризам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Величавой Вечной Жены!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Высоко бегут по карнизам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Улыбки, сказки и сны.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О, Святая, как ласковы свечи,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отрадны Твои черты!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Мне не слышны ни вздохи, ни речи,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 xml:space="preserve">Но я верю: Милая — Ты.     </w:t>
      </w:r>
      <w:r w:rsidRPr="006F3963">
        <w:rPr>
          <w:rFonts w:ascii="Times New Roman" w:hAnsi="Times New Roman"/>
          <w:color w:val="000000"/>
          <w:sz w:val="24"/>
          <w:szCs w:val="24"/>
        </w:rPr>
        <w:t xml:space="preserve">              25 октября 1902 г.</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К какому направлению относится ранее творчество А. Блока?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Кому посвятил А. Блок «Стихи о Прекрасной Даме»?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3. Какая тема объединяет стихотворения А.Блока «Вхожу я в темные храмы», и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«О  доблестях, о подвигах, о славе…»: назначения поэта, любви, Родины, природы?</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примерами из стихотворений  А.Блока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«Весенний и тлетворный дух»                                                 1. Метафора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 очи синие, бездонные цветут на дальнем берегу»            2. Анафора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«Доколе матери тужить? Доколе коршуну кружить?»          3. Оксюморон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6F3963">
        <w:rPr>
          <w:rFonts w:ascii="Times New Roman" w:hAnsi="Times New Roman"/>
          <w:color w:val="000000"/>
          <w:sz w:val="24"/>
          <w:szCs w:val="24"/>
        </w:rPr>
        <w:br/>
      </w:r>
    </w:p>
    <w:p w:rsidR="00633F9C" w:rsidRPr="006F3963" w:rsidRDefault="00633F9C" w:rsidP="007D7DDD">
      <w:pPr>
        <w:shd w:val="clear" w:color="auto" w:fill="FFFFFF"/>
        <w:spacing w:after="0" w:line="360" w:lineRule="auto"/>
        <w:ind w:left="567"/>
        <w:jc w:val="center"/>
        <w:rPr>
          <w:rFonts w:ascii="Times New Roman" w:hAnsi="Times New Roman"/>
          <w:b/>
          <w:bCs/>
          <w:color w:val="000000"/>
          <w:sz w:val="24"/>
          <w:szCs w:val="24"/>
        </w:rPr>
      </w:pPr>
    </w:p>
    <w:p w:rsidR="007D7DDD" w:rsidRPr="006F3963" w:rsidRDefault="007D7DDD" w:rsidP="007D7DDD">
      <w:pPr>
        <w:shd w:val="clear" w:color="auto" w:fill="FFFFFF"/>
        <w:spacing w:after="0" w:line="360" w:lineRule="auto"/>
        <w:ind w:left="567"/>
        <w:jc w:val="center"/>
        <w:rPr>
          <w:rFonts w:ascii="Times New Roman" w:hAnsi="Times New Roman"/>
          <w:b/>
          <w:bCs/>
          <w:color w:val="000000"/>
          <w:sz w:val="24"/>
          <w:szCs w:val="24"/>
        </w:rPr>
      </w:pPr>
    </w:p>
    <w:p w:rsidR="007D7DDD" w:rsidRPr="006F3963"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6F3963">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№4</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r>
      <w:tr w:rsidR="007D7DDD" w:rsidRPr="006F3963"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2г</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 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lastRenderedPageBreak/>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23в</w:t>
            </w:r>
          </w:p>
        </w:tc>
      </w:tr>
      <w:tr w:rsidR="007D7DDD" w:rsidRPr="006F3963"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символизм</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Менделеевой</w:t>
            </w:r>
          </w:p>
        </w:tc>
      </w:tr>
      <w:tr w:rsidR="007D7DDD" w:rsidRPr="006F3963"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любви</w:t>
            </w:r>
          </w:p>
        </w:tc>
      </w:tr>
      <w:tr w:rsidR="007D7DDD" w:rsidRPr="006F3963"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 2В, 3А</w:t>
            </w:r>
          </w:p>
        </w:tc>
      </w:tr>
    </w:tbl>
    <w:p w:rsidR="007D7DDD" w:rsidRDefault="007D7DDD" w:rsidP="007D7DDD">
      <w:pPr>
        <w:shd w:val="clear" w:color="auto" w:fill="FFFFFF"/>
        <w:spacing w:after="171" w:line="360" w:lineRule="auto"/>
        <w:rPr>
          <w:rFonts w:ascii="Times New Roman" w:hAnsi="Times New Roman"/>
          <w:b/>
          <w:bCs/>
          <w:sz w:val="24"/>
          <w:szCs w:val="24"/>
        </w:rPr>
      </w:pPr>
    </w:p>
    <w:p w:rsidR="00607BFA" w:rsidRPr="00607BFA" w:rsidRDefault="00607BFA" w:rsidP="00607BFA">
      <w:pPr>
        <w:keepNext/>
        <w:keepLines/>
        <w:suppressLineNumbers/>
        <w:suppressAutoHyphens/>
        <w:spacing w:after="0" w:line="240" w:lineRule="auto"/>
        <w:jc w:val="center"/>
        <w:rPr>
          <w:rFonts w:ascii="Times New Roman" w:eastAsia="Calibri" w:hAnsi="Times New Roman"/>
          <w:b/>
          <w:bCs/>
          <w:sz w:val="24"/>
          <w:szCs w:val="24"/>
        </w:rPr>
      </w:pPr>
      <w:r w:rsidRPr="00607BFA">
        <w:rPr>
          <w:rFonts w:ascii="Times New Roman" w:hAnsi="Times New Roman"/>
          <w:b/>
          <w:sz w:val="24"/>
          <w:szCs w:val="24"/>
        </w:rPr>
        <w:t>Критерии оценивания тестового контроля  знаний студентов</w:t>
      </w:r>
    </w:p>
    <w:p w:rsidR="00607BFA" w:rsidRPr="00607BFA" w:rsidRDefault="00607BFA" w:rsidP="00607BFA">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607BFA" w:rsidTr="004B4A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 xml:space="preserve">Оценка уровня подготовки </w:t>
            </w:r>
          </w:p>
        </w:tc>
      </w:tr>
      <w:tr w:rsidR="00607BFA" w:rsidRPr="00607BFA" w:rsidTr="004B4A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607BFA" w:rsidRPr="00607BFA" w:rsidRDefault="00607BFA" w:rsidP="00607BFA">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вербальный аналог</w:t>
            </w:r>
          </w:p>
        </w:tc>
      </w:tr>
      <w:tr w:rsidR="00607BFA" w:rsidRPr="00607BFA" w:rsidTr="004B4A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отлично</w:t>
            </w:r>
          </w:p>
        </w:tc>
      </w:tr>
      <w:tr w:rsidR="00607BFA" w:rsidRPr="00607BFA" w:rsidTr="004B4A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хорошо</w:t>
            </w:r>
          </w:p>
        </w:tc>
      </w:tr>
      <w:tr w:rsidR="00607BFA" w:rsidRPr="00607BFA" w:rsidTr="004B4A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удовлетворительно</w:t>
            </w:r>
          </w:p>
        </w:tc>
      </w:tr>
      <w:tr w:rsidR="00607BFA" w:rsidRPr="00607BFA" w:rsidTr="004B4A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неудовлетворительно</w:t>
            </w:r>
          </w:p>
        </w:tc>
      </w:tr>
    </w:tbl>
    <w:p w:rsidR="007D7DDD" w:rsidRPr="007D7DDD" w:rsidRDefault="007D7DDD" w:rsidP="007D7DDD">
      <w:pPr>
        <w:rPr>
          <w:rFonts w:ascii="Times New Roman" w:hAnsi="Times New Roman"/>
          <w:sz w:val="24"/>
          <w:szCs w:val="24"/>
        </w:rPr>
      </w:pPr>
    </w:p>
    <w:sectPr w:rsidR="007D7DDD" w:rsidRPr="007D7DDD" w:rsidSect="00DC5AF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FC5" w:rsidRDefault="00917FC5" w:rsidP="006F3963">
      <w:pPr>
        <w:spacing w:after="0" w:line="240" w:lineRule="auto"/>
      </w:pPr>
      <w:r>
        <w:separator/>
      </w:r>
    </w:p>
  </w:endnote>
  <w:endnote w:type="continuationSeparator" w:id="0">
    <w:p w:rsidR="00917FC5" w:rsidRDefault="00917FC5"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FC5" w:rsidRDefault="00917FC5" w:rsidP="006F3963">
      <w:pPr>
        <w:spacing w:after="0" w:line="240" w:lineRule="auto"/>
      </w:pPr>
      <w:r>
        <w:separator/>
      </w:r>
    </w:p>
  </w:footnote>
  <w:footnote w:type="continuationSeparator" w:id="0">
    <w:p w:rsidR="00917FC5" w:rsidRDefault="00917FC5" w:rsidP="006F39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116CDE"/>
    <w:rsid w:val="001367B3"/>
    <w:rsid w:val="00153FC1"/>
    <w:rsid w:val="00187FCC"/>
    <w:rsid w:val="002D4923"/>
    <w:rsid w:val="002E33A6"/>
    <w:rsid w:val="003456F3"/>
    <w:rsid w:val="003A2E45"/>
    <w:rsid w:val="004B4A66"/>
    <w:rsid w:val="005C591E"/>
    <w:rsid w:val="005C74FB"/>
    <w:rsid w:val="00607BFA"/>
    <w:rsid w:val="00633F9C"/>
    <w:rsid w:val="00640749"/>
    <w:rsid w:val="006506D1"/>
    <w:rsid w:val="006C2FE6"/>
    <w:rsid w:val="006C5ADD"/>
    <w:rsid w:val="006F3963"/>
    <w:rsid w:val="00700CF9"/>
    <w:rsid w:val="00700EB6"/>
    <w:rsid w:val="00740233"/>
    <w:rsid w:val="007D7DDD"/>
    <w:rsid w:val="008061E1"/>
    <w:rsid w:val="00821887"/>
    <w:rsid w:val="008829EC"/>
    <w:rsid w:val="00903624"/>
    <w:rsid w:val="00917FC5"/>
    <w:rsid w:val="00944A04"/>
    <w:rsid w:val="009C7D55"/>
    <w:rsid w:val="00AA74B2"/>
    <w:rsid w:val="00BB5194"/>
    <w:rsid w:val="00BD310C"/>
    <w:rsid w:val="00C85C50"/>
    <w:rsid w:val="00CB620B"/>
    <w:rsid w:val="00CC21C6"/>
    <w:rsid w:val="00CD6FBA"/>
    <w:rsid w:val="00D70F8D"/>
    <w:rsid w:val="00DC5AFF"/>
    <w:rsid w:val="00E719C3"/>
    <w:rsid w:val="00E9219B"/>
    <w:rsid w:val="00ED0A7F"/>
    <w:rsid w:val="00F16552"/>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B93E2-FE89-4D2C-8746-0D564DD9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table" w:customStyle="1" w:styleId="9">
    <w:name w:val="Сетка таблицы9"/>
    <w:basedOn w:val="a1"/>
    <w:next w:val="a4"/>
    <w:uiPriority w:val="59"/>
    <w:rsid w:val="00136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DC5AFF"/>
    <w:rPr>
      <w:rFonts w:ascii="Impact" w:eastAsia="Impact" w:hAnsi="Impact" w:cs="Impact"/>
      <w:i/>
      <w:iCs/>
      <w:sz w:val="76"/>
      <w:szCs w:val="76"/>
      <w:shd w:val="clear" w:color="auto" w:fill="FFFFFF"/>
    </w:rPr>
  </w:style>
  <w:style w:type="paragraph" w:customStyle="1" w:styleId="30">
    <w:name w:val="Основной текст (3)"/>
    <w:basedOn w:val="a"/>
    <w:link w:val="3"/>
    <w:rsid w:val="00DC5AFF"/>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62</Pages>
  <Words>13370</Words>
  <Characters>76214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6</cp:revision>
  <cp:lastPrinted>2022-01-24T20:14:00Z</cp:lastPrinted>
  <dcterms:created xsi:type="dcterms:W3CDTF">2022-01-16T16:59:00Z</dcterms:created>
  <dcterms:modified xsi:type="dcterms:W3CDTF">2022-04-08T07:39:00Z</dcterms:modified>
</cp:coreProperties>
</file>